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B2" w:rsidRDefault="009E52DF" w:rsidP="00BC79B2">
      <w:pPr>
        <w:jc w:val="center"/>
        <w:rPr>
          <w:b/>
          <w:bCs/>
        </w:rPr>
      </w:pPr>
      <w:r>
        <w:rPr>
          <w:b/>
          <w:bCs/>
        </w:rPr>
        <w:t xml:space="preserve">Blight Burns, </w:t>
      </w:r>
      <w:r w:rsidR="00195CDC">
        <w:rPr>
          <w:b/>
          <w:bCs/>
        </w:rPr>
        <w:t>Large Open Burns</w:t>
      </w:r>
      <w:r w:rsidR="0040559A">
        <w:rPr>
          <w:b/>
          <w:bCs/>
        </w:rPr>
        <w:t xml:space="preserve">, </w:t>
      </w:r>
      <w:r>
        <w:rPr>
          <w:b/>
          <w:bCs/>
        </w:rPr>
        <w:t>Field Burning,</w:t>
      </w:r>
      <w:r w:rsidR="00EC626E">
        <w:rPr>
          <w:b/>
          <w:bCs/>
        </w:rPr>
        <w:t xml:space="preserve"> Recreational</w:t>
      </w:r>
      <w:r w:rsidR="0040559A">
        <w:rPr>
          <w:b/>
          <w:bCs/>
        </w:rPr>
        <w:t xml:space="preserve"> Fires, and Special</w:t>
      </w:r>
      <w:r w:rsidR="00EC626E">
        <w:rPr>
          <w:b/>
          <w:bCs/>
        </w:rPr>
        <w:t xml:space="preserve"> </w:t>
      </w:r>
      <w:r w:rsidR="0040559A">
        <w:rPr>
          <w:b/>
          <w:bCs/>
        </w:rPr>
        <w:t>Fires</w:t>
      </w:r>
      <w:r w:rsidR="00EC626E">
        <w:rPr>
          <w:b/>
          <w:bCs/>
        </w:rPr>
        <w:t xml:space="preserve"> </w:t>
      </w:r>
    </w:p>
    <w:p w:rsidR="00F077F3" w:rsidRPr="00BC79B2" w:rsidRDefault="000303FF" w:rsidP="00BC79B2">
      <w:pPr>
        <w:jc w:val="center"/>
        <w:rPr>
          <w:b/>
          <w:lang w:val="en-CA"/>
        </w:rPr>
      </w:pPr>
      <w:r>
        <w:rPr>
          <w:b/>
          <w:lang w:val="en-CA"/>
        </w:rPr>
        <w:t xml:space="preserve">Burn Criteria and Required </w:t>
      </w:r>
      <w:r w:rsidR="00BC79B2">
        <w:rPr>
          <w:b/>
          <w:lang w:val="en-CA"/>
        </w:rPr>
        <w:t>Permit</w:t>
      </w:r>
      <w:r>
        <w:rPr>
          <w:b/>
          <w:lang w:val="en-CA"/>
        </w:rPr>
        <w:t>s</w:t>
      </w:r>
      <w:r w:rsidR="00BC79B2">
        <w:rPr>
          <w:b/>
          <w:lang w:val="en-CA"/>
        </w:rPr>
        <w:t xml:space="preserve"> </w:t>
      </w:r>
    </w:p>
    <w:p w:rsidR="00F077F3" w:rsidRPr="00F077F3" w:rsidRDefault="0013411E" w:rsidP="00F077F3">
      <w:pPr>
        <w:jc w:val="center"/>
        <w:rPr>
          <w:b/>
          <w:bCs/>
          <w:sz w:val="22"/>
          <w:szCs w:val="22"/>
        </w:rPr>
      </w:pPr>
      <w:r>
        <w:rPr>
          <w:b/>
          <w:bCs/>
          <w:sz w:val="22"/>
          <w:szCs w:val="22"/>
        </w:rPr>
        <w:t xml:space="preserve">Bulletin </w:t>
      </w:r>
      <w:r w:rsidR="00F077F3" w:rsidRPr="00F077F3">
        <w:rPr>
          <w:b/>
          <w:bCs/>
          <w:sz w:val="22"/>
          <w:szCs w:val="22"/>
        </w:rPr>
        <w:t xml:space="preserve">Policy </w:t>
      </w:r>
      <w:r w:rsidR="000303FF">
        <w:rPr>
          <w:b/>
          <w:bCs/>
          <w:sz w:val="22"/>
          <w:szCs w:val="22"/>
        </w:rPr>
        <w:t>10</w:t>
      </w:r>
      <w:r>
        <w:rPr>
          <w:b/>
          <w:bCs/>
          <w:sz w:val="22"/>
          <w:szCs w:val="22"/>
        </w:rPr>
        <w:t>-0</w:t>
      </w:r>
      <w:r w:rsidR="000303FF">
        <w:rPr>
          <w:b/>
          <w:bCs/>
          <w:sz w:val="22"/>
          <w:szCs w:val="22"/>
        </w:rPr>
        <w:t>3</w:t>
      </w:r>
    </w:p>
    <w:p w:rsidR="00F077F3" w:rsidRDefault="00F077F3" w:rsidP="00F077F3">
      <w:pPr>
        <w:jc w:val="center"/>
      </w:pPr>
      <w:r>
        <w:rPr>
          <w:b/>
          <w:bCs/>
          <w:sz w:val="18"/>
          <w:szCs w:val="18"/>
        </w:rPr>
        <w:t xml:space="preserve">Reference/s: </w:t>
      </w:r>
      <w:r w:rsidR="008009CC">
        <w:rPr>
          <w:b/>
          <w:bCs/>
          <w:sz w:val="18"/>
          <w:szCs w:val="18"/>
        </w:rPr>
        <w:t>2014</w:t>
      </w:r>
      <w:r w:rsidR="00F7641A">
        <w:rPr>
          <w:b/>
          <w:bCs/>
          <w:sz w:val="18"/>
          <w:szCs w:val="18"/>
        </w:rPr>
        <w:t xml:space="preserve"> O</w:t>
      </w:r>
      <w:r>
        <w:rPr>
          <w:b/>
          <w:bCs/>
          <w:sz w:val="18"/>
          <w:szCs w:val="18"/>
        </w:rPr>
        <w:t>FC Section</w:t>
      </w:r>
      <w:r w:rsidR="005E1A3A">
        <w:rPr>
          <w:b/>
          <w:bCs/>
          <w:sz w:val="18"/>
          <w:szCs w:val="18"/>
        </w:rPr>
        <w:t>s 307</w:t>
      </w:r>
      <w:r w:rsidR="008009CC">
        <w:rPr>
          <w:b/>
          <w:bCs/>
          <w:sz w:val="18"/>
          <w:szCs w:val="18"/>
        </w:rPr>
        <w:t>,</w:t>
      </w:r>
      <w:r w:rsidR="00B31C4B">
        <w:rPr>
          <w:b/>
          <w:bCs/>
          <w:sz w:val="18"/>
          <w:szCs w:val="18"/>
        </w:rPr>
        <w:t xml:space="preserve"> Jackson Co Ord 89-</w:t>
      </w:r>
      <w:r w:rsidR="00DB3CB7">
        <w:rPr>
          <w:b/>
          <w:bCs/>
          <w:sz w:val="18"/>
          <w:szCs w:val="18"/>
        </w:rPr>
        <w:t>10</w:t>
      </w:r>
    </w:p>
    <w:p w:rsidR="005337A3" w:rsidRPr="006076FA" w:rsidRDefault="005337A3" w:rsidP="00F077F3">
      <w:pPr>
        <w:rPr>
          <w:sz w:val="10"/>
        </w:rPr>
      </w:pPr>
    </w:p>
    <w:p w:rsidR="00344C78" w:rsidRPr="00EC626E" w:rsidRDefault="00EC626E" w:rsidP="00AA5BAA">
      <w:pPr>
        <w:rPr>
          <w:sz w:val="22"/>
          <w:szCs w:val="22"/>
        </w:rPr>
      </w:pPr>
      <w:r w:rsidRPr="00EC626E">
        <w:rPr>
          <w:sz w:val="22"/>
          <w:szCs w:val="22"/>
        </w:rPr>
        <w:t xml:space="preserve">There are </w:t>
      </w:r>
      <w:r>
        <w:rPr>
          <w:sz w:val="22"/>
          <w:szCs w:val="22"/>
        </w:rPr>
        <w:t xml:space="preserve">numerous regulations </w:t>
      </w:r>
      <w:r w:rsidR="006420AE">
        <w:rPr>
          <w:sz w:val="22"/>
          <w:szCs w:val="22"/>
        </w:rPr>
        <w:t>applicable to different type of fires. Please consult the type of fire</w:t>
      </w:r>
      <w:r w:rsidR="008E5D11">
        <w:rPr>
          <w:sz w:val="22"/>
          <w:szCs w:val="22"/>
        </w:rPr>
        <w:t xml:space="preserve"> </w:t>
      </w:r>
      <w:r w:rsidR="006420AE">
        <w:rPr>
          <w:sz w:val="22"/>
          <w:szCs w:val="22"/>
        </w:rPr>
        <w:t xml:space="preserve">and the pertinent requirements </w:t>
      </w:r>
      <w:r w:rsidR="008E5D11">
        <w:rPr>
          <w:sz w:val="22"/>
          <w:szCs w:val="22"/>
        </w:rPr>
        <w:t xml:space="preserve">listed below </w:t>
      </w:r>
      <w:r w:rsidR="006420AE">
        <w:rPr>
          <w:sz w:val="22"/>
          <w:szCs w:val="22"/>
        </w:rPr>
        <w:t>that appl</w:t>
      </w:r>
      <w:r w:rsidR="00FC0AEE">
        <w:rPr>
          <w:sz w:val="22"/>
          <w:szCs w:val="22"/>
        </w:rPr>
        <w:t>y</w:t>
      </w:r>
      <w:r w:rsidR="006420AE">
        <w:rPr>
          <w:sz w:val="22"/>
          <w:szCs w:val="22"/>
        </w:rPr>
        <w:t xml:space="preserve"> to your situation.  </w:t>
      </w:r>
    </w:p>
    <w:p w:rsidR="006420AE" w:rsidRPr="006076FA" w:rsidRDefault="006420AE" w:rsidP="00AA5BAA">
      <w:pPr>
        <w:rPr>
          <w:b/>
          <w:sz w:val="4"/>
          <w:szCs w:val="22"/>
        </w:rPr>
      </w:pPr>
    </w:p>
    <w:p w:rsidR="00D92B60" w:rsidRDefault="00D92B60" w:rsidP="00AA5BAA">
      <w:pPr>
        <w:rPr>
          <w:sz w:val="22"/>
          <w:szCs w:val="22"/>
        </w:rPr>
      </w:pPr>
      <w:r>
        <w:rPr>
          <w:b/>
          <w:sz w:val="22"/>
          <w:szCs w:val="22"/>
        </w:rPr>
        <w:t>Definitions:</w:t>
      </w:r>
    </w:p>
    <w:p w:rsidR="00D92B60" w:rsidRDefault="00DA5295" w:rsidP="00EF38AC">
      <w:pPr>
        <w:spacing w:after="120"/>
        <w:ind w:left="720" w:hanging="720"/>
        <w:rPr>
          <w:sz w:val="22"/>
          <w:szCs w:val="22"/>
        </w:rPr>
      </w:pPr>
      <w:r w:rsidRPr="000C7EE3">
        <w:rPr>
          <w:sz w:val="22"/>
          <w:szCs w:val="22"/>
        </w:rPr>
        <w:t>(1)</w:t>
      </w:r>
      <w:r w:rsidRPr="000C7EE3">
        <w:rPr>
          <w:sz w:val="22"/>
          <w:szCs w:val="22"/>
        </w:rPr>
        <w:tab/>
      </w:r>
      <w:r w:rsidR="00D92B60" w:rsidRPr="006076FA">
        <w:rPr>
          <w:b/>
          <w:sz w:val="22"/>
          <w:szCs w:val="22"/>
        </w:rPr>
        <w:t xml:space="preserve">Blight </w:t>
      </w:r>
      <w:r w:rsidR="00EC626E" w:rsidRPr="006076FA">
        <w:rPr>
          <w:b/>
          <w:sz w:val="22"/>
          <w:szCs w:val="22"/>
        </w:rPr>
        <w:t>B</w:t>
      </w:r>
      <w:r w:rsidR="00D92B60" w:rsidRPr="006076FA">
        <w:rPr>
          <w:b/>
          <w:sz w:val="22"/>
          <w:szCs w:val="22"/>
        </w:rPr>
        <w:t>urn</w:t>
      </w:r>
      <w:r w:rsidR="006076FA">
        <w:rPr>
          <w:b/>
          <w:sz w:val="22"/>
          <w:szCs w:val="22"/>
        </w:rPr>
        <w:t xml:space="preserve"> </w:t>
      </w:r>
      <w:r w:rsidR="006076FA">
        <w:rPr>
          <w:sz w:val="22"/>
          <w:szCs w:val="22"/>
        </w:rPr>
        <w:t>-</w:t>
      </w:r>
      <w:r w:rsidRPr="000C7EE3">
        <w:rPr>
          <w:sz w:val="22"/>
          <w:szCs w:val="22"/>
        </w:rPr>
        <w:t xml:space="preserve"> </w:t>
      </w:r>
      <w:r w:rsidR="00F3146D">
        <w:rPr>
          <w:sz w:val="22"/>
          <w:szCs w:val="22"/>
        </w:rPr>
        <w:t xml:space="preserve">a </w:t>
      </w:r>
      <w:r w:rsidR="008E5D11">
        <w:rPr>
          <w:sz w:val="22"/>
          <w:szCs w:val="22"/>
        </w:rPr>
        <w:t xml:space="preserve">controlled </w:t>
      </w:r>
      <w:r w:rsidR="00F3146D">
        <w:rPr>
          <w:sz w:val="22"/>
          <w:szCs w:val="22"/>
        </w:rPr>
        <w:t>means to eradicate</w:t>
      </w:r>
      <w:r w:rsidR="000C7EE3" w:rsidRPr="000C7EE3">
        <w:rPr>
          <w:sz w:val="22"/>
          <w:szCs w:val="22"/>
        </w:rPr>
        <w:t xml:space="preserve"> various plant diseases </w:t>
      </w:r>
      <w:r w:rsidR="000C7EE3">
        <w:rPr>
          <w:sz w:val="22"/>
          <w:szCs w:val="22"/>
        </w:rPr>
        <w:t>by burning an agricultural field</w:t>
      </w:r>
      <w:r w:rsidR="008E5D11">
        <w:rPr>
          <w:sz w:val="22"/>
          <w:szCs w:val="22"/>
        </w:rPr>
        <w:t xml:space="preserve"> or its material</w:t>
      </w:r>
      <w:r w:rsidR="000C7EE3" w:rsidRPr="000C7EE3">
        <w:rPr>
          <w:sz w:val="22"/>
          <w:szCs w:val="22"/>
        </w:rPr>
        <w:t xml:space="preserve">. </w:t>
      </w:r>
      <w:r w:rsidRPr="000C7EE3">
        <w:rPr>
          <w:sz w:val="22"/>
          <w:szCs w:val="22"/>
        </w:rPr>
        <w:t xml:space="preserve"> </w:t>
      </w:r>
    </w:p>
    <w:p w:rsidR="006420AE" w:rsidRDefault="00EC626E" w:rsidP="00EF38AC">
      <w:pPr>
        <w:spacing w:after="120"/>
        <w:ind w:left="720" w:hanging="720"/>
        <w:rPr>
          <w:sz w:val="22"/>
          <w:szCs w:val="22"/>
        </w:rPr>
      </w:pPr>
      <w:r>
        <w:rPr>
          <w:sz w:val="22"/>
          <w:szCs w:val="22"/>
        </w:rPr>
        <w:t>(</w:t>
      </w:r>
      <w:r w:rsidR="00010D1A">
        <w:rPr>
          <w:sz w:val="22"/>
          <w:szCs w:val="22"/>
        </w:rPr>
        <w:t>2</w:t>
      </w:r>
      <w:r>
        <w:rPr>
          <w:sz w:val="22"/>
          <w:szCs w:val="22"/>
        </w:rPr>
        <w:t>)</w:t>
      </w:r>
      <w:r>
        <w:rPr>
          <w:sz w:val="22"/>
          <w:szCs w:val="22"/>
        </w:rPr>
        <w:tab/>
      </w:r>
      <w:r w:rsidRPr="006076FA">
        <w:rPr>
          <w:b/>
          <w:sz w:val="22"/>
          <w:szCs w:val="22"/>
        </w:rPr>
        <w:t>Field Burn</w:t>
      </w:r>
      <w:r w:rsidR="006076FA">
        <w:rPr>
          <w:b/>
          <w:sz w:val="22"/>
          <w:szCs w:val="22"/>
        </w:rPr>
        <w:t xml:space="preserve"> </w:t>
      </w:r>
      <w:r w:rsidR="006076FA">
        <w:rPr>
          <w:sz w:val="22"/>
          <w:szCs w:val="22"/>
        </w:rPr>
        <w:t>-</w:t>
      </w:r>
      <w:r w:rsidR="002934EB">
        <w:rPr>
          <w:sz w:val="22"/>
          <w:szCs w:val="22"/>
        </w:rPr>
        <w:t xml:space="preserve"> a</w:t>
      </w:r>
      <w:r w:rsidR="00F3146D">
        <w:rPr>
          <w:sz w:val="22"/>
          <w:szCs w:val="22"/>
        </w:rPr>
        <w:t xml:space="preserve"> </w:t>
      </w:r>
      <w:r w:rsidR="00FC0AEE">
        <w:rPr>
          <w:sz w:val="22"/>
          <w:szCs w:val="22"/>
        </w:rPr>
        <w:t>controlled burn used</w:t>
      </w:r>
      <w:r w:rsidR="00F3146D">
        <w:rPr>
          <w:sz w:val="22"/>
          <w:szCs w:val="22"/>
        </w:rPr>
        <w:t xml:space="preserve"> to clear </w:t>
      </w:r>
      <w:r w:rsidR="002934EB">
        <w:rPr>
          <w:sz w:val="22"/>
          <w:szCs w:val="22"/>
        </w:rPr>
        <w:t>a piece</w:t>
      </w:r>
      <w:r w:rsidR="00FC0AEE">
        <w:rPr>
          <w:sz w:val="22"/>
          <w:szCs w:val="22"/>
        </w:rPr>
        <w:t xml:space="preserve"> </w:t>
      </w:r>
      <w:r w:rsidR="00F3146D">
        <w:rPr>
          <w:sz w:val="22"/>
          <w:szCs w:val="22"/>
        </w:rPr>
        <w:t>property</w:t>
      </w:r>
      <w:r w:rsidR="00FC0AEE">
        <w:rPr>
          <w:sz w:val="22"/>
          <w:szCs w:val="22"/>
        </w:rPr>
        <w:t xml:space="preserve"> or field</w:t>
      </w:r>
      <w:r w:rsidR="00F3146D">
        <w:rPr>
          <w:sz w:val="22"/>
          <w:szCs w:val="22"/>
        </w:rPr>
        <w:t xml:space="preserve"> of brush, weeds, </w:t>
      </w:r>
      <w:r w:rsidR="00FC0AEE">
        <w:rPr>
          <w:sz w:val="22"/>
          <w:szCs w:val="22"/>
        </w:rPr>
        <w:t>and/</w:t>
      </w:r>
      <w:r w:rsidR="00F3146D">
        <w:rPr>
          <w:sz w:val="22"/>
          <w:szCs w:val="22"/>
        </w:rPr>
        <w:t>or low height vegetation.</w:t>
      </w:r>
      <w:r w:rsidR="002934EB">
        <w:rPr>
          <w:sz w:val="22"/>
          <w:szCs w:val="22"/>
        </w:rPr>
        <w:t xml:space="preserve"> This is not a blight burn.</w:t>
      </w:r>
    </w:p>
    <w:p w:rsidR="005704DB" w:rsidRPr="005E1A3A" w:rsidRDefault="006420AE" w:rsidP="005704DB">
      <w:pPr>
        <w:spacing w:after="120"/>
        <w:ind w:left="720" w:hanging="720"/>
        <w:rPr>
          <w:sz w:val="22"/>
          <w:szCs w:val="22"/>
        </w:rPr>
      </w:pPr>
      <w:r>
        <w:rPr>
          <w:sz w:val="22"/>
          <w:szCs w:val="22"/>
        </w:rPr>
        <w:t>(</w:t>
      </w:r>
      <w:r w:rsidR="00010D1A">
        <w:rPr>
          <w:sz w:val="22"/>
          <w:szCs w:val="22"/>
        </w:rPr>
        <w:t>3</w:t>
      </w:r>
      <w:r>
        <w:rPr>
          <w:sz w:val="22"/>
          <w:szCs w:val="22"/>
        </w:rPr>
        <w:t>)</w:t>
      </w:r>
      <w:r>
        <w:rPr>
          <w:sz w:val="22"/>
          <w:szCs w:val="22"/>
        </w:rPr>
        <w:tab/>
      </w:r>
      <w:r w:rsidR="00195CDC">
        <w:rPr>
          <w:b/>
          <w:sz w:val="22"/>
          <w:szCs w:val="22"/>
        </w:rPr>
        <w:t>Large Open Burns</w:t>
      </w:r>
      <w:r w:rsidR="006076FA">
        <w:rPr>
          <w:b/>
          <w:sz w:val="22"/>
          <w:szCs w:val="22"/>
        </w:rPr>
        <w:t xml:space="preserve"> </w:t>
      </w:r>
      <w:r w:rsidR="006076FA">
        <w:rPr>
          <w:sz w:val="22"/>
          <w:szCs w:val="22"/>
        </w:rPr>
        <w:t>-</w:t>
      </w:r>
      <w:r w:rsidR="00F3146D">
        <w:rPr>
          <w:sz w:val="22"/>
          <w:szCs w:val="22"/>
        </w:rPr>
        <w:t xml:space="preserve"> </w:t>
      </w:r>
      <w:r w:rsidR="00FC0AEE">
        <w:rPr>
          <w:sz w:val="22"/>
          <w:szCs w:val="22"/>
        </w:rPr>
        <w:t>a controlled</w:t>
      </w:r>
      <w:r w:rsidR="00F3146D">
        <w:rPr>
          <w:sz w:val="22"/>
          <w:szCs w:val="22"/>
        </w:rPr>
        <w:t xml:space="preserve"> burning of vegetation, brush, </w:t>
      </w:r>
      <w:r w:rsidR="005704DB">
        <w:rPr>
          <w:sz w:val="22"/>
          <w:szCs w:val="22"/>
        </w:rPr>
        <w:t xml:space="preserve">and/or </w:t>
      </w:r>
      <w:r w:rsidR="00F3146D">
        <w:rPr>
          <w:sz w:val="22"/>
          <w:szCs w:val="22"/>
        </w:rPr>
        <w:t>branches, that are configured in</w:t>
      </w:r>
      <w:r w:rsidR="008E5D11">
        <w:rPr>
          <w:sz w:val="22"/>
          <w:szCs w:val="22"/>
        </w:rPr>
        <w:t xml:space="preserve"> piles.</w:t>
      </w:r>
      <w:r w:rsidR="005704DB">
        <w:rPr>
          <w:sz w:val="22"/>
          <w:szCs w:val="22"/>
        </w:rPr>
        <w:t xml:space="preserve"> </w:t>
      </w:r>
    </w:p>
    <w:p w:rsidR="00344C78" w:rsidRDefault="00010D1A" w:rsidP="00EF38AC">
      <w:pPr>
        <w:spacing w:after="120"/>
        <w:ind w:left="720" w:hanging="720"/>
        <w:rPr>
          <w:sz w:val="22"/>
          <w:szCs w:val="22"/>
        </w:rPr>
      </w:pPr>
      <w:r>
        <w:rPr>
          <w:sz w:val="22"/>
          <w:szCs w:val="22"/>
        </w:rPr>
        <w:t>(4)</w:t>
      </w:r>
      <w:r>
        <w:rPr>
          <w:sz w:val="22"/>
          <w:szCs w:val="22"/>
        </w:rPr>
        <w:tab/>
      </w:r>
      <w:r w:rsidRPr="006076FA">
        <w:rPr>
          <w:b/>
          <w:sz w:val="22"/>
          <w:szCs w:val="22"/>
        </w:rPr>
        <w:t>Recreational Fire</w:t>
      </w:r>
      <w:r w:rsidR="006076FA">
        <w:rPr>
          <w:b/>
          <w:sz w:val="22"/>
          <w:szCs w:val="22"/>
        </w:rPr>
        <w:t xml:space="preserve"> -</w:t>
      </w:r>
      <w:r w:rsidR="009119FC">
        <w:rPr>
          <w:sz w:val="22"/>
          <w:szCs w:val="22"/>
        </w:rPr>
        <w:t xml:space="preserve"> an outdoor fire, </w:t>
      </w:r>
      <w:r w:rsidRPr="009119FC">
        <w:rPr>
          <w:b/>
          <w:sz w:val="22"/>
          <w:szCs w:val="22"/>
        </w:rPr>
        <w:t xml:space="preserve">in fire pits, barbeque pits, or </w:t>
      </w:r>
      <w:proofErr w:type="spellStart"/>
      <w:r w:rsidRPr="009119FC">
        <w:rPr>
          <w:b/>
          <w:sz w:val="22"/>
          <w:szCs w:val="22"/>
        </w:rPr>
        <w:t>chiminnas</w:t>
      </w:r>
      <w:proofErr w:type="spellEnd"/>
      <w:r w:rsidR="009119FC">
        <w:rPr>
          <w:sz w:val="22"/>
          <w:szCs w:val="22"/>
        </w:rPr>
        <w:t>,</w:t>
      </w:r>
      <w:r>
        <w:rPr>
          <w:sz w:val="22"/>
          <w:szCs w:val="22"/>
        </w:rPr>
        <w:t xml:space="preserve"> that burns materials other than rubbish or construction material </w:t>
      </w:r>
      <w:r w:rsidRPr="00EC626E">
        <w:rPr>
          <w:b/>
          <w:sz w:val="22"/>
          <w:szCs w:val="22"/>
        </w:rPr>
        <w:t>not contained or occurring in</w:t>
      </w:r>
      <w:r>
        <w:rPr>
          <w:sz w:val="22"/>
          <w:szCs w:val="22"/>
        </w:rPr>
        <w:t xml:space="preserve"> an </w:t>
      </w:r>
      <w:r w:rsidR="00195CDC">
        <w:rPr>
          <w:sz w:val="22"/>
          <w:szCs w:val="22"/>
        </w:rPr>
        <w:t xml:space="preserve">incinerator, outdoor fireplace and </w:t>
      </w:r>
      <w:r>
        <w:rPr>
          <w:sz w:val="22"/>
          <w:szCs w:val="22"/>
        </w:rPr>
        <w:t>portable outdo</w:t>
      </w:r>
      <w:r w:rsidR="00195CDC">
        <w:rPr>
          <w:sz w:val="22"/>
          <w:szCs w:val="22"/>
        </w:rPr>
        <w:t>or fireplace,</w:t>
      </w:r>
      <w:r>
        <w:rPr>
          <w:sz w:val="22"/>
          <w:szCs w:val="22"/>
        </w:rPr>
        <w:t xml:space="preserve"> and has a total fuel area </w:t>
      </w:r>
      <w:r w:rsidRPr="009119FC">
        <w:rPr>
          <w:b/>
          <w:sz w:val="22"/>
          <w:szCs w:val="22"/>
        </w:rPr>
        <w:t>restricted to 3 feet or less in diameter and 2 feet or less in height</w:t>
      </w:r>
      <w:r>
        <w:rPr>
          <w:sz w:val="22"/>
          <w:szCs w:val="22"/>
        </w:rPr>
        <w:t xml:space="preserve"> for pleasure, religious, ceremonial, cooki</w:t>
      </w:r>
      <w:r w:rsidR="00EF38AC">
        <w:rPr>
          <w:sz w:val="22"/>
          <w:szCs w:val="22"/>
        </w:rPr>
        <w:t>ng, warmth or similar purposes.</w:t>
      </w:r>
    </w:p>
    <w:p w:rsidR="00195CDC" w:rsidRDefault="00195CDC" w:rsidP="00EF38AC">
      <w:pPr>
        <w:spacing w:after="120"/>
        <w:ind w:left="720" w:hanging="720"/>
        <w:rPr>
          <w:sz w:val="22"/>
          <w:szCs w:val="22"/>
        </w:rPr>
      </w:pPr>
      <w:r>
        <w:rPr>
          <w:sz w:val="22"/>
          <w:szCs w:val="22"/>
        </w:rPr>
        <w:t>(5)</w:t>
      </w:r>
      <w:r>
        <w:rPr>
          <w:sz w:val="22"/>
          <w:szCs w:val="22"/>
        </w:rPr>
        <w:tab/>
      </w:r>
      <w:r w:rsidRPr="00195CDC">
        <w:rPr>
          <w:b/>
          <w:sz w:val="22"/>
          <w:szCs w:val="22"/>
        </w:rPr>
        <w:t>Prescribed Burn</w:t>
      </w:r>
    </w:p>
    <w:p w:rsidR="00D84487" w:rsidRDefault="00195CDC" w:rsidP="00EF38AC">
      <w:pPr>
        <w:spacing w:after="120"/>
        <w:ind w:left="720" w:hanging="720"/>
        <w:rPr>
          <w:sz w:val="22"/>
          <w:szCs w:val="22"/>
        </w:rPr>
      </w:pPr>
      <w:r>
        <w:rPr>
          <w:sz w:val="22"/>
          <w:szCs w:val="22"/>
        </w:rPr>
        <w:t>(6</w:t>
      </w:r>
      <w:r w:rsidR="006076FA">
        <w:rPr>
          <w:sz w:val="22"/>
          <w:szCs w:val="22"/>
        </w:rPr>
        <w:t xml:space="preserve">) </w:t>
      </w:r>
      <w:r w:rsidR="006076FA">
        <w:rPr>
          <w:sz w:val="22"/>
          <w:szCs w:val="22"/>
        </w:rPr>
        <w:tab/>
      </w:r>
      <w:r w:rsidR="006076FA" w:rsidRPr="006076FA">
        <w:rPr>
          <w:b/>
          <w:sz w:val="22"/>
          <w:szCs w:val="22"/>
        </w:rPr>
        <w:t xml:space="preserve">Special </w:t>
      </w:r>
      <w:r w:rsidR="0040559A">
        <w:rPr>
          <w:b/>
          <w:sz w:val="22"/>
          <w:szCs w:val="22"/>
        </w:rPr>
        <w:t>Fires</w:t>
      </w:r>
      <w:r w:rsidR="006076FA">
        <w:rPr>
          <w:sz w:val="22"/>
          <w:szCs w:val="22"/>
        </w:rPr>
        <w:t xml:space="preserve"> - </w:t>
      </w:r>
      <w:r w:rsidR="00D84487">
        <w:rPr>
          <w:sz w:val="22"/>
          <w:szCs w:val="22"/>
        </w:rPr>
        <w:t>includes bonfires for celebratory reasons, luau’s</w:t>
      </w:r>
      <w:r w:rsidR="00B731A7">
        <w:rPr>
          <w:sz w:val="22"/>
          <w:szCs w:val="22"/>
        </w:rPr>
        <w:t xml:space="preserve"> or similar type fires.</w:t>
      </w:r>
    </w:p>
    <w:p w:rsidR="00731F8B" w:rsidRPr="00916E8A" w:rsidRDefault="00731F8B" w:rsidP="00AA5BAA">
      <w:pPr>
        <w:rPr>
          <w:b/>
          <w:sz w:val="22"/>
          <w:szCs w:val="22"/>
        </w:rPr>
      </w:pPr>
      <w:r w:rsidRPr="00916E8A">
        <w:rPr>
          <w:b/>
          <w:sz w:val="22"/>
          <w:szCs w:val="22"/>
        </w:rPr>
        <w:t xml:space="preserve">When </w:t>
      </w:r>
      <w:proofErr w:type="gramStart"/>
      <w:r w:rsidRPr="00916E8A">
        <w:rPr>
          <w:b/>
          <w:sz w:val="22"/>
          <w:szCs w:val="22"/>
        </w:rPr>
        <w:t>To</w:t>
      </w:r>
      <w:proofErr w:type="gramEnd"/>
      <w:r w:rsidRPr="00916E8A">
        <w:rPr>
          <w:b/>
          <w:sz w:val="22"/>
          <w:szCs w:val="22"/>
        </w:rPr>
        <w:t xml:space="preserve"> Burn</w:t>
      </w:r>
      <w:r w:rsidR="00916E8A">
        <w:rPr>
          <w:b/>
          <w:sz w:val="22"/>
          <w:szCs w:val="22"/>
        </w:rPr>
        <w:t>:</w:t>
      </w:r>
    </w:p>
    <w:p w:rsidR="00731F8B" w:rsidRDefault="00731F8B" w:rsidP="00916E8A">
      <w:pPr>
        <w:numPr>
          <w:ilvl w:val="0"/>
          <w:numId w:val="11"/>
        </w:numPr>
        <w:rPr>
          <w:sz w:val="22"/>
          <w:szCs w:val="22"/>
        </w:rPr>
      </w:pPr>
      <w:r>
        <w:rPr>
          <w:sz w:val="22"/>
          <w:szCs w:val="22"/>
        </w:rPr>
        <w:t>During daylight hours only; and</w:t>
      </w:r>
    </w:p>
    <w:p w:rsidR="00731F8B" w:rsidRDefault="00731F8B" w:rsidP="00916E8A">
      <w:pPr>
        <w:numPr>
          <w:ilvl w:val="0"/>
          <w:numId w:val="11"/>
        </w:numPr>
        <w:rPr>
          <w:sz w:val="22"/>
          <w:szCs w:val="22"/>
        </w:rPr>
      </w:pPr>
      <w:r>
        <w:rPr>
          <w:sz w:val="22"/>
          <w:szCs w:val="22"/>
        </w:rPr>
        <w:t>During burn season</w:t>
      </w:r>
      <w:r w:rsidR="002934EB">
        <w:rPr>
          <w:sz w:val="22"/>
          <w:szCs w:val="22"/>
        </w:rPr>
        <w:t xml:space="preserve"> but</w:t>
      </w:r>
      <w:r>
        <w:rPr>
          <w:sz w:val="22"/>
          <w:szCs w:val="22"/>
        </w:rPr>
        <w:t xml:space="preserve"> </w:t>
      </w:r>
      <w:r w:rsidRPr="002934EB">
        <w:rPr>
          <w:b/>
          <w:sz w:val="22"/>
          <w:szCs w:val="22"/>
        </w:rPr>
        <w:t xml:space="preserve">not </w:t>
      </w:r>
      <w:r w:rsidR="002934EB" w:rsidRPr="002934EB">
        <w:rPr>
          <w:b/>
          <w:sz w:val="22"/>
          <w:szCs w:val="22"/>
        </w:rPr>
        <w:t xml:space="preserve">during </w:t>
      </w:r>
      <w:r w:rsidRPr="002934EB">
        <w:rPr>
          <w:b/>
          <w:sz w:val="22"/>
          <w:szCs w:val="22"/>
        </w:rPr>
        <w:t>fire season</w:t>
      </w:r>
      <w:r>
        <w:rPr>
          <w:sz w:val="22"/>
          <w:szCs w:val="22"/>
        </w:rPr>
        <w:t>; and</w:t>
      </w:r>
    </w:p>
    <w:p w:rsidR="00731F8B" w:rsidRDefault="00731F8B" w:rsidP="00916E8A">
      <w:pPr>
        <w:numPr>
          <w:ilvl w:val="0"/>
          <w:numId w:val="11"/>
        </w:numPr>
        <w:rPr>
          <w:sz w:val="22"/>
          <w:szCs w:val="22"/>
        </w:rPr>
      </w:pPr>
      <w:r>
        <w:rPr>
          <w:sz w:val="22"/>
          <w:szCs w:val="22"/>
        </w:rPr>
        <w:t>On designated burn days when the ventilation index is above 400</w:t>
      </w:r>
      <w:r w:rsidR="009119FC">
        <w:rPr>
          <w:sz w:val="22"/>
          <w:szCs w:val="22"/>
        </w:rPr>
        <w:t>.</w:t>
      </w:r>
    </w:p>
    <w:p w:rsidR="000333E1" w:rsidRPr="000333E1" w:rsidRDefault="000333E1" w:rsidP="000333E1">
      <w:pPr>
        <w:numPr>
          <w:ilvl w:val="0"/>
          <w:numId w:val="11"/>
        </w:numPr>
        <w:rPr>
          <w:sz w:val="22"/>
          <w:szCs w:val="22"/>
        </w:rPr>
      </w:pPr>
      <w:r>
        <w:rPr>
          <w:sz w:val="22"/>
          <w:szCs w:val="22"/>
        </w:rPr>
        <w:t>A burn shall not occur when prevailing winds exceed 15 mph.</w:t>
      </w:r>
    </w:p>
    <w:p w:rsidR="009119FC" w:rsidRPr="006076FA" w:rsidRDefault="009119FC" w:rsidP="009119FC">
      <w:pPr>
        <w:rPr>
          <w:sz w:val="10"/>
          <w:szCs w:val="22"/>
        </w:rPr>
      </w:pPr>
    </w:p>
    <w:p w:rsidR="009119FC" w:rsidRPr="009119FC" w:rsidRDefault="009119FC" w:rsidP="009119FC">
      <w:pPr>
        <w:rPr>
          <w:b/>
          <w:sz w:val="22"/>
          <w:szCs w:val="22"/>
        </w:rPr>
      </w:pPr>
      <w:r w:rsidRPr="009119FC">
        <w:rPr>
          <w:b/>
          <w:sz w:val="22"/>
          <w:szCs w:val="22"/>
        </w:rPr>
        <w:t>Ventilation Index</w:t>
      </w:r>
    </w:p>
    <w:p w:rsidR="009119FC" w:rsidRPr="005C6D0D" w:rsidRDefault="009119FC" w:rsidP="009119FC">
      <w:pPr>
        <w:widowControl/>
        <w:autoSpaceDE/>
        <w:autoSpaceDN/>
        <w:adjustRightInd/>
        <w:rPr>
          <w:sz w:val="22"/>
          <w:szCs w:val="22"/>
        </w:rPr>
      </w:pPr>
      <w:r w:rsidRPr="005C6D0D">
        <w:rPr>
          <w:sz w:val="22"/>
          <w:szCs w:val="22"/>
        </w:rPr>
        <w:t xml:space="preserve">The </w:t>
      </w:r>
      <w:r w:rsidRPr="002B0CD9">
        <w:rPr>
          <w:sz w:val="22"/>
          <w:szCs w:val="22"/>
        </w:rPr>
        <w:t xml:space="preserve">Ventilation Index </w:t>
      </w:r>
      <w:r>
        <w:rPr>
          <w:sz w:val="22"/>
          <w:szCs w:val="22"/>
        </w:rPr>
        <w:t>(</w:t>
      </w:r>
      <w:r w:rsidRPr="005C6D0D">
        <w:rPr>
          <w:sz w:val="22"/>
          <w:szCs w:val="22"/>
        </w:rPr>
        <w:t>VI</w:t>
      </w:r>
      <w:r>
        <w:rPr>
          <w:sz w:val="22"/>
          <w:szCs w:val="22"/>
        </w:rPr>
        <w:t>)</w:t>
      </w:r>
      <w:r w:rsidRPr="005C6D0D">
        <w:rPr>
          <w:sz w:val="22"/>
          <w:szCs w:val="22"/>
        </w:rPr>
        <w:t xml:space="preserve"> is the </w:t>
      </w:r>
      <w:hyperlink r:id="rId8" w:history="1">
        <w:r w:rsidRPr="005C6D0D">
          <w:rPr>
            <w:color w:val="0000FF"/>
            <w:sz w:val="22"/>
            <w:szCs w:val="22"/>
            <w:u w:val="single"/>
          </w:rPr>
          <w:t>National Weather Service</w:t>
        </w:r>
      </w:hyperlink>
      <w:r w:rsidRPr="005C6D0D">
        <w:rPr>
          <w:sz w:val="22"/>
          <w:szCs w:val="22"/>
        </w:rPr>
        <w:t xml:space="preserve">'s indicator of the relative degree of air circulation for a specified area and time period. Basically, it is a measurement of the air's ability to "clean" itself. </w:t>
      </w:r>
    </w:p>
    <w:p w:rsidR="009119FC" w:rsidRPr="006076FA" w:rsidRDefault="009119FC" w:rsidP="009119FC">
      <w:pPr>
        <w:widowControl/>
        <w:autoSpaceDE/>
        <w:autoSpaceDN/>
        <w:adjustRightInd/>
        <w:rPr>
          <w:sz w:val="12"/>
          <w:szCs w:val="22"/>
        </w:rPr>
      </w:pPr>
    </w:p>
    <w:p w:rsidR="009119FC" w:rsidRPr="002B0CD9" w:rsidRDefault="009119FC" w:rsidP="009119FC">
      <w:pPr>
        <w:rPr>
          <w:sz w:val="22"/>
          <w:szCs w:val="22"/>
        </w:rPr>
      </w:pPr>
      <w:r w:rsidRPr="002B0CD9">
        <w:rPr>
          <w:sz w:val="22"/>
          <w:szCs w:val="22"/>
        </w:rPr>
        <w:t>Call the open/barrel burn advisory at 776-7007 </w:t>
      </w:r>
      <w:r>
        <w:rPr>
          <w:sz w:val="22"/>
          <w:szCs w:val="22"/>
        </w:rPr>
        <w:t>to hear the daily predicted VI</w:t>
      </w:r>
      <w:r w:rsidRPr="002B0CD9">
        <w:rPr>
          <w:sz w:val="22"/>
          <w:szCs w:val="22"/>
        </w:rPr>
        <w:t xml:space="preserve"> and burn status. The predicted VI must be at least 400 to burn</w:t>
      </w:r>
      <w:r>
        <w:rPr>
          <w:sz w:val="22"/>
          <w:szCs w:val="22"/>
        </w:rPr>
        <w:t xml:space="preserve"> during burn season.</w:t>
      </w:r>
    </w:p>
    <w:p w:rsidR="009119FC" w:rsidRPr="006076FA" w:rsidRDefault="009119FC" w:rsidP="009119FC">
      <w:pPr>
        <w:rPr>
          <w:sz w:val="12"/>
          <w:szCs w:val="22"/>
        </w:rPr>
      </w:pPr>
    </w:p>
    <w:p w:rsidR="009119FC" w:rsidRDefault="009119FC" w:rsidP="009119FC">
      <w:pPr>
        <w:rPr>
          <w:sz w:val="22"/>
          <w:szCs w:val="22"/>
        </w:rPr>
      </w:pPr>
      <w:r>
        <w:rPr>
          <w:sz w:val="22"/>
          <w:szCs w:val="22"/>
        </w:rPr>
        <w:t>For restricted burning requirements from O</w:t>
      </w:r>
      <w:r w:rsidR="000333E1">
        <w:rPr>
          <w:sz w:val="22"/>
          <w:szCs w:val="22"/>
        </w:rPr>
        <w:t>regon Dept. of Forestry (ODF)</w:t>
      </w:r>
      <w:r>
        <w:rPr>
          <w:sz w:val="22"/>
          <w:szCs w:val="22"/>
        </w:rPr>
        <w:t xml:space="preserve"> please call ODF at 664-3328 or visit </w:t>
      </w:r>
      <w:hyperlink r:id="rId9" w:history="1">
        <w:r w:rsidRPr="006327AC">
          <w:rPr>
            <w:rStyle w:val="Hyperlink"/>
            <w:sz w:val="22"/>
            <w:szCs w:val="22"/>
          </w:rPr>
          <w:t>http://www.oregon.gov/ODF/FIELD/SWO/SWOfire.shtml</w:t>
        </w:r>
      </w:hyperlink>
    </w:p>
    <w:p w:rsidR="009119FC" w:rsidRDefault="001C571C" w:rsidP="00AA5BAA">
      <w:pPr>
        <w:rPr>
          <w:sz w:val="22"/>
          <w:szCs w:val="22"/>
        </w:rPr>
      </w:pPr>
      <w:hyperlink r:id="rId10" w:history="1">
        <w:r w:rsidR="00195CDC">
          <w:rPr>
            <w:rStyle w:val="Hyperlink"/>
            <w:rFonts w:ascii="Calibri" w:hAnsi="Calibri"/>
          </w:rPr>
          <w:t>http://deq12.deq.state.or.us/VIP/default.aspx</w:t>
        </w:r>
      </w:hyperlink>
    </w:p>
    <w:p w:rsidR="003C4B7F" w:rsidRPr="00DF7CDC" w:rsidRDefault="003C4B7F" w:rsidP="00DF7CDC">
      <w:pPr>
        <w:ind w:left="720" w:hanging="720"/>
        <w:jc w:val="center"/>
        <w:rPr>
          <w:b/>
          <w:sz w:val="28"/>
          <w:szCs w:val="28"/>
        </w:rPr>
      </w:pPr>
      <w:r w:rsidRPr="009119FC">
        <w:rPr>
          <w:b/>
          <w:sz w:val="28"/>
          <w:szCs w:val="28"/>
        </w:rPr>
        <w:t>Burn Alternatives</w:t>
      </w:r>
      <w:r w:rsidRPr="00B47220">
        <w:rPr>
          <w:sz w:val="22"/>
          <w:szCs w:val="22"/>
        </w:rPr>
        <w:br/>
      </w:r>
      <w:r>
        <w:rPr>
          <w:sz w:val="22"/>
          <w:szCs w:val="22"/>
        </w:rPr>
        <w:t xml:space="preserve">There are </w:t>
      </w:r>
      <w:r w:rsidRPr="00B47220">
        <w:rPr>
          <w:sz w:val="22"/>
          <w:szCs w:val="22"/>
        </w:rPr>
        <w:t xml:space="preserve">cost effective alternatives to burning. </w:t>
      </w:r>
      <w:r>
        <w:rPr>
          <w:sz w:val="22"/>
          <w:szCs w:val="22"/>
        </w:rPr>
        <w:t>Air</w:t>
      </w:r>
      <w:r w:rsidRPr="00B47220">
        <w:rPr>
          <w:sz w:val="22"/>
          <w:szCs w:val="22"/>
        </w:rPr>
        <w:t xml:space="preserve"> friend</w:t>
      </w:r>
      <w:r>
        <w:rPr>
          <w:sz w:val="22"/>
          <w:szCs w:val="22"/>
        </w:rPr>
        <w:t>ly alternatives to open burning are listed below.</w:t>
      </w:r>
      <w:r w:rsidRPr="00B47220">
        <w:rPr>
          <w:sz w:val="22"/>
          <w:szCs w:val="22"/>
        </w:rPr>
        <w:t xml:space="preserve"> </w:t>
      </w:r>
    </w:p>
    <w:p w:rsidR="003C4B7F" w:rsidRPr="00B47220" w:rsidRDefault="003C4B7F" w:rsidP="003C4B7F">
      <w:pPr>
        <w:jc w:val="both"/>
        <w:rPr>
          <w:sz w:val="22"/>
          <w:szCs w:val="22"/>
        </w:rPr>
      </w:pPr>
    </w:p>
    <w:p w:rsidR="003C4B7F" w:rsidRPr="00B47220" w:rsidRDefault="001C571C" w:rsidP="003C4B7F">
      <w:pPr>
        <w:jc w:val="both"/>
        <w:rPr>
          <w:sz w:val="22"/>
          <w:szCs w:val="22"/>
        </w:rPr>
      </w:pPr>
      <w:hyperlink r:id="rId11" w:history="1">
        <w:r w:rsidR="003C4B7F" w:rsidRPr="000B6CCF">
          <w:rPr>
            <w:b/>
            <w:bCs/>
            <w:i/>
            <w:iCs/>
            <w:color w:val="0000FF"/>
            <w:sz w:val="22"/>
            <w:szCs w:val="22"/>
            <w:u w:val="single"/>
          </w:rPr>
          <w:t>Biomass One</w:t>
        </w:r>
      </w:hyperlink>
      <w:r w:rsidR="003C4B7F" w:rsidRPr="00B47220">
        <w:rPr>
          <w:b/>
          <w:bCs/>
          <w:sz w:val="22"/>
          <w:szCs w:val="22"/>
        </w:rPr>
        <w:t xml:space="preserve"> </w:t>
      </w:r>
      <w:r w:rsidR="003C4B7F" w:rsidRPr="00B47220">
        <w:rPr>
          <w:sz w:val="22"/>
          <w:szCs w:val="22"/>
        </w:rPr>
        <w:t>- Located on Avenue G in White City, Biomass has a variety of wood waste recycling programs from home pick-up to a drop-off center.  Visit their website or call 826-9422 for more information.</w:t>
      </w:r>
    </w:p>
    <w:p w:rsidR="003C4B7F" w:rsidRPr="00B47220" w:rsidRDefault="003C4B7F" w:rsidP="003C4B7F">
      <w:pPr>
        <w:jc w:val="both"/>
        <w:rPr>
          <w:sz w:val="22"/>
          <w:szCs w:val="22"/>
        </w:rPr>
      </w:pPr>
      <w:r w:rsidRPr="00B47220">
        <w:rPr>
          <w:sz w:val="22"/>
          <w:szCs w:val="22"/>
        </w:rPr>
        <w:t> </w:t>
      </w:r>
    </w:p>
    <w:p w:rsidR="003C4B7F" w:rsidRPr="00B47220" w:rsidRDefault="001C571C" w:rsidP="003C4B7F">
      <w:pPr>
        <w:jc w:val="both"/>
        <w:rPr>
          <w:sz w:val="22"/>
          <w:szCs w:val="22"/>
        </w:rPr>
      </w:pPr>
      <w:hyperlink r:id="rId12" w:history="1">
        <w:r w:rsidR="003C4B7F" w:rsidRPr="000B6CCF">
          <w:rPr>
            <w:b/>
            <w:bCs/>
            <w:i/>
            <w:iCs/>
            <w:color w:val="0000FF"/>
            <w:sz w:val="22"/>
            <w:szCs w:val="22"/>
            <w:u w:val="single"/>
          </w:rPr>
          <w:t>Rogue Disposal</w:t>
        </w:r>
      </w:hyperlink>
      <w:r w:rsidR="003C4B7F" w:rsidRPr="00B47220">
        <w:rPr>
          <w:b/>
          <w:bCs/>
          <w:sz w:val="22"/>
          <w:szCs w:val="22"/>
        </w:rPr>
        <w:t xml:space="preserve"> </w:t>
      </w:r>
      <w:r w:rsidR="003C4B7F" w:rsidRPr="00B47220">
        <w:rPr>
          <w:sz w:val="22"/>
          <w:szCs w:val="22"/>
        </w:rPr>
        <w:t>- Call 779-4161 for more information about their yard debris, leaf recycling and composting programs.</w:t>
      </w:r>
    </w:p>
    <w:p w:rsidR="003C4B7F" w:rsidRPr="00B47220" w:rsidRDefault="003C4B7F" w:rsidP="003C4B7F">
      <w:pPr>
        <w:jc w:val="both"/>
        <w:rPr>
          <w:sz w:val="22"/>
          <w:szCs w:val="22"/>
        </w:rPr>
      </w:pPr>
      <w:r w:rsidRPr="00B47220">
        <w:rPr>
          <w:sz w:val="22"/>
          <w:szCs w:val="22"/>
        </w:rPr>
        <w:t> </w:t>
      </w:r>
    </w:p>
    <w:p w:rsidR="003C4B7F" w:rsidRPr="00B47220" w:rsidRDefault="001C571C" w:rsidP="003C4B7F">
      <w:pPr>
        <w:jc w:val="both"/>
        <w:rPr>
          <w:sz w:val="22"/>
          <w:szCs w:val="22"/>
        </w:rPr>
      </w:pPr>
      <w:hyperlink r:id="rId13" w:history="1">
        <w:r w:rsidR="003C4B7F" w:rsidRPr="000B6CCF">
          <w:rPr>
            <w:b/>
            <w:bCs/>
            <w:i/>
            <w:iCs/>
            <w:color w:val="0000FF"/>
            <w:sz w:val="22"/>
            <w:szCs w:val="22"/>
            <w:u w:val="single"/>
          </w:rPr>
          <w:t>Ashland Sanitary and Recycling</w:t>
        </w:r>
      </w:hyperlink>
      <w:r w:rsidR="003C4B7F" w:rsidRPr="00B47220">
        <w:rPr>
          <w:b/>
          <w:bCs/>
          <w:sz w:val="22"/>
          <w:szCs w:val="22"/>
        </w:rPr>
        <w:t xml:space="preserve"> </w:t>
      </w:r>
      <w:r w:rsidR="003C4B7F" w:rsidRPr="00B47220">
        <w:rPr>
          <w:sz w:val="22"/>
          <w:szCs w:val="22"/>
        </w:rPr>
        <w:t>- In addition to complete garbage and recycling service, they also have yard debris chipping and leaf disposal services.  Visit their website or call 482-1471.</w:t>
      </w:r>
    </w:p>
    <w:p w:rsidR="003C4B7F" w:rsidRPr="00B47220" w:rsidRDefault="003C4B7F" w:rsidP="003C4B7F">
      <w:pPr>
        <w:jc w:val="both"/>
        <w:rPr>
          <w:sz w:val="22"/>
          <w:szCs w:val="22"/>
        </w:rPr>
      </w:pPr>
      <w:r w:rsidRPr="00B47220">
        <w:rPr>
          <w:sz w:val="22"/>
          <w:szCs w:val="22"/>
        </w:rPr>
        <w:t> </w:t>
      </w:r>
    </w:p>
    <w:p w:rsidR="003C4B7F" w:rsidRDefault="001C571C" w:rsidP="003C4B7F">
      <w:pPr>
        <w:jc w:val="both"/>
        <w:rPr>
          <w:sz w:val="22"/>
          <w:szCs w:val="22"/>
        </w:rPr>
      </w:pPr>
      <w:hyperlink r:id="rId14" w:history="1">
        <w:r w:rsidR="003C4B7F" w:rsidRPr="000B6CCF">
          <w:rPr>
            <w:b/>
            <w:bCs/>
            <w:i/>
            <w:iCs/>
            <w:color w:val="0000FF"/>
            <w:sz w:val="22"/>
            <w:szCs w:val="22"/>
            <w:u w:val="single"/>
          </w:rPr>
          <w:t>Jackson County Leaf Exchange Program</w:t>
        </w:r>
      </w:hyperlink>
      <w:r w:rsidR="003C4B7F" w:rsidRPr="00B47220">
        <w:rPr>
          <w:b/>
          <w:bCs/>
          <w:sz w:val="22"/>
          <w:szCs w:val="22"/>
        </w:rPr>
        <w:t xml:space="preserve"> </w:t>
      </w:r>
      <w:r w:rsidR="003C4B7F" w:rsidRPr="00B47220">
        <w:rPr>
          <w:sz w:val="22"/>
          <w:szCs w:val="22"/>
        </w:rPr>
        <w:t>– Connects people who are trying to get rid of leaves with people who want leaves.  Call 774-8207 to be put on the recipient/donor list or to be connected with someone to exchange leaves.</w:t>
      </w:r>
    </w:p>
    <w:p w:rsidR="00DF7CDC" w:rsidRDefault="00DF7CDC" w:rsidP="003C4B7F">
      <w:pPr>
        <w:jc w:val="both"/>
        <w:rPr>
          <w:sz w:val="22"/>
          <w:szCs w:val="22"/>
        </w:rPr>
      </w:pPr>
    </w:p>
    <w:p w:rsidR="003C4B7F" w:rsidRPr="00B47220" w:rsidRDefault="001C571C" w:rsidP="003C4B7F">
      <w:pPr>
        <w:jc w:val="both"/>
        <w:rPr>
          <w:sz w:val="22"/>
          <w:szCs w:val="22"/>
        </w:rPr>
      </w:pPr>
      <w:hyperlink r:id="rId15" w:history="1">
        <w:r w:rsidR="003C4B7F" w:rsidRPr="003D01B1">
          <w:rPr>
            <w:b/>
            <w:i/>
            <w:iCs/>
            <w:color w:val="0000FF"/>
            <w:sz w:val="22"/>
            <w:szCs w:val="22"/>
            <w:u w:val="single"/>
          </w:rPr>
          <w:t>Hilton Fuel</w:t>
        </w:r>
      </w:hyperlink>
      <w:r w:rsidR="003C4B7F" w:rsidRPr="00B47220">
        <w:rPr>
          <w:sz w:val="22"/>
          <w:szCs w:val="22"/>
        </w:rPr>
        <w:t> – Located in Central Point, Hilton fuel will accept clean wood only.  Call 664-3374 for more information.</w:t>
      </w:r>
    </w:p>
    <w:p w:rsidR="00010D1A" w:rsidRPr="006076FA" w:rsidRDefault="00010D1A" w:rsidP="00010D1A">
      <w:pPr>
        <w:jc w:val="center"/>
        <w:rPr>
          <w:b/>
          <w:sz w:val="28"/>
          <w:szCs w:val="28"/>
          <w:u w:val="single"/>
        </w:rPr>
      </w:pPr>
      <w:r w:rsidRPr="006076FA">
        <w:rPr>
          <w:b/>
          <w:sz w:val="28"/>
          <w:szCs w:val="28"/>
          <w:u w:val="single"/>
        </w:rPr>
        <w:lastRenderedPageBreak/>
        <w:t>Blight Burns</w:t>
      </w:r>
    </w:p>
    <w:p w:rsidR="00010D1A" w:rsidRPr="006076FA" w:rsidRDefault="00AD2247" w:rsidP="00010D1A">
      <w:pPr>
        <w:rPr>
          <w:b/>
          <w:sz w:val="28"/>
          <w:szCs w:val="22"/>
        </w:rPr>
      </w:pPr>
      <w:r w:rsidRPr="006076FA">
        <w:rPr>
          <w:b/>
          <w:sz w:val="28"/>
          <w:szCs w:val="22"/>
        </w:rPr>
        <w:t>Burn Criteria</w:t>
      </w:r>
      <w:r w:rsidR="00010D1A" w:rsidRPr="006076FA">
        <w:rPr>
          <w:b/>
          <w:sz w:val="28"/>
          <w:szCs w:val="22"/>
        </w:rPr>
        <w:t>:</w:t>
      </w:r>
    </w:p>
    <w:p w:rsidR="00010D1A" w:rsidRDefault="002934EB" w:rsidP="00010D1A">
      <w:pPr>
        <w:numPr>
          <w:ilvl w:val="0"/>
          <w:numId w:val="4"/>
        </w:numPr>
        <w:rPr>
          <w:sz w:val="22"/>
          <w:szCs w:val="22"/>
        </w:rPr>
      </w:pPr>
      <w:r>
        <w:rPr>
          <w:sz w:val="22"/>
          <w:szCs w:val="22"/>
        </w:rPr>
        <w:t>A plowed</w:t>
      </w:r>
      <w:r w:rsidR="00010D1A">
        <w:rPr>
          <w:sz w:val="22"/>
          <w:szCs w:val="22"/>
        </w:rPr>
        <w:t xml:space="preserve"> 30</w:t>
      </w:r>
      <w:r>
        <w:rPr>
          <w:sz w:val="22"/>
          <w:szCs w:val="22"/>
        </w:rPr>
        <w:t>-foot wide strip</w:t>
      </w:r>
      <w:r w:rsidR="00010D1A">
        <w:rPr>
          <w:sz w:val="22"/>
          <w:szCs w:val="22"/>
        </w:rPr>
        <w:t xml:space="preserve"> </w:t>
      </w:r>
      <w:r>
        <w:rPr>
          <w:sz w:val="22"/>
          <w:szCs w:val="22"/>
        </w:rPr>
        <w:t>around the</w:t>
      </w:r>
      <w:r w:rsidR="00010D1A">
        <w:rPr>
          <w:sz w:val="22"/>
          <w:szCs w:val="22"/>
        </w:rPr>
        <w:t xml:space="preserve"> edge of the burn </w:t>
      </w:r>
      <w:r>
        <w:rPr>
          <w:sz w:val="22"/>
          <w:szCs w:val="22"/>
        </w:rPr>
        <w:t>area</w:t>
      </w:r>
      <w:r w:rsidR="00010D1A">
        <w:rPr>
          <w:sz w:val="22"/>
          <w:szCs w:val="22"/>
        </w:rPr>
        <w:t>.</w:t>
      </w:r>
    </w:p>
    <w:p w:rsidR="00AD2247" w:rsidRDefault="002934EB" w:rsidP="00AD2247">
      <w:pPr>
        <w:numPr>
          <w:ilvl w:val="0"/>
          <w:numId w:val="4"/>
        </w:numPr>
        <w:rPr>
          <w:sz w:val="22"/>
          <w:szCs w:val="22"/>
        </w:rPr>
      </w:pPr>
      <w:r>
        <w:rPr>
          <w:sz w:val="22"/>
          <w:szCs w:val="22"/>
        </w:rPr>
        <w:t>Provide a vehicle with a water tank</w:t>
      </w:r>
      <w:r w:rsidR="00AD2247">
        <w:rPr>
          <w:sz w:val="22"/>
          <w:szCs w:val="22"/>
        </w:rPr>
        <w:t xml:space="preserve"> with a minimum 500 gallon water capacity;</w:t>
      </w:r>
    </w:p>
    <w:p w:rsidR="00AD2247" w:rsidRDefault="00AD2247" w:rsidP="00AD2247">
      <w:pPr>
        <w:numPr>
          <w:ilvl w:val="0"/>
          <w:numId w:val="4"/>
        </w:numPr>
        <w:rPr>
          <w:sz w:val="22"/>
          <w:szCs w:val="22"/>
        </w:rPr>
      </w:pPr>
      <w:r>
        <w:rPr>
          <w:sz w:val="22"/>
          <w:szCs w:val="22"/>
        </w:rPr>
        <w:t>Water tanks shall be equipped with a pump, hose, and nozzle to extinguish any fires starting outside the burn area.</w:t>
      </w:r>
    </w:p>
    <w:p w:rsidR="00010D1A" w:rsidRDefault="00010D1A" w:rsidP="00010D1A">
      <w:pPr>
        <w:numPr>
          <w:ilvl w:val="0"/>
          <w:numId w:val="4"/>
        </w:numPr>
        <w:rPr>
          <w:sz w:val="22"/>
          <w:szCs w:val="22"/>
        </w:rPr>
      </w:pPr>
      <w:r>
        <w:rPr>
          <w:sz w:val="22"/>
          <w:szCs w:val="22"/>
        </w:rPr>
        <w:t xml:space="preserve">The fire is to </w:t>
      </w:r>
      <w:r w:rsidR="000333E1">
        <w:rPr>
          <w:sz w:val="22"/>
          <w:szCs w:val="22"/>
        </w:rPr>
        <w:t xml:space="preserve">only occur during daylight hours, flames out by sunset, </w:t>
      </w:r>
      <w:r w:rsidR="0040559A">
        <w:rPr>
          <w:sz w:val="22"/>
          <w:szCs w:val="22"/>
        </w:rPr>
        <w:t>and to</w:t>
      </w:r>
      <w:r w:rsidR="000333E1">
        <w:rPr>
          <w:sz w:val="22"/>
          <w:szCs w:val="22"/>
        </w:rPr>
        <w:t xml:space="preserve"> </w:t>
      </w:r>
      <w:r>
        <w:rPr>
          <w:sz w:val="22"/>
          <w:szCs w:val="22"/>
        </w:rPr>
        <w:t>be co</w:t>
      </w:r>
      <w:r w:rsidR="000333E1">
        <w:rPr>
          <w:sz w:val="22"/>
          <w:szCs w:val="22"/>
        </w:rPr>
        <w:t>nstantly attended at all times until the fire is extinguished</w:t>
      </w:r>
      <w:r>
        <w:rPr>
          <w:sz w:val="22"/>
          <w:szCs w:val="22"/>
        </w:rPr>
        <w:t>.</w:t>
      </w:r>
    </w:p>
    <w:p w:rsidR="002934EB" w:rsidRDefault="002934EB" w:rsidP="00010D1A">
      <w:pPr>
        <w:numPr>
          <w:ilvl w:val="0"/>
          <w:numId w:val="4"/>
        </w:numPr>
        <w:rPr>
          <w:sz w:val="22"/>
          <w:szCs w:val="22"/>
        </w:rPr>
      </w:pPr>
      <w:r>
        <w:rPr>
          <w:sz w:val="22"/>
          <w:szCs w:val="22"/>
        </w:rPr>
        <w:t>It is preferred that the fire be started on the</w:t>
      </w:r>
      <w:r w:rsidR="00EB48FA">
        <w:rPr>
          <w:sz w:val="22"/>
          <w:szCs w:val="22"/>
        </w:rPr>
        <w:t xml:space="preserve"> upwind</w:t>
      </w:r>
      <w:r>
        <w:rPr>
          <w:sz w:val="22"/>
          <w:szCs w:val="22"/>
        </w:rPr>
        <w:t xml:space="preserve"> edge</w:t>
      </w:r>
      <w:r w:rsidR="00EB48FA">
        <w:rPr>
          <w:sz w:val="22"/>
          <w:szCs w:val="22"/>
        </w:rPr>
        <w:t xml:space="preserve"> using the prevailing winds and burn</w:t>
      </w:r>
      <w:r>
        <w:rPr>
          <w:sz w:val="22"/>
          <w:szCs w:val="22"/>
        </w:rPr>
        <w:t xml:space="preserve"> </w:t>
      </w:r>
      <w:r w:rsidR="00EB48FA">
        <w:rPr>
          <w:sz w:val="22"/>
          <w:szCs w:val="22"/>
        </w:rPr>
        <w:t xml:space="preserve">the pile or </w:t>
      </w:r>
      <w:r>
        <w:rPr>
          <w:sz w:val="22"/>
          <w:szCs w:val="22"/>
        </w:rPr>
        <w:t>toward the center of the field.</w:t>
      </w:r>
    </w:p>
    <w:p w:rsidR="00010D1A" w:rsidRDefault="00010D1A" w:rsidP="00010D1A">
      <w:pPr>
        <w:numPr>
          <w:ilvl w:val="0"/>
          <w:numId w:val="4"/>
        </w:numPr>
        <w:rPr>
          <w:sz w:val="22"/>
          <w:szCs w:val="22"/>
        </w:rPr>
      </w:pPr>
      <w:r>
        <w:rPr>
          <w:sz w:val="22"/>
          <w:szCs w:val="22"/>
        </w:rPr>
        <w:t>A burn shall not occur when prevailing winds exceed 15 mph.</w:t>
      </w:r>
    </w:p>
    <w:p w:rsidR="009119FC" w:rsidRDefault="009119FC" w:rsidP="00B31C4B">
      <w:pPr>
        <w:rPr>
          <w:sz w:val="22"/>
          <w:szCs w:val="22"/>
        </w:rPr>
      </w:pPr>
    </w:p>
    <w:p w:rsidR="00CE254B" w:rsidRDefault="00CE254B" w:rsidP="00B31C4B">
      <w:pPr>
        <w:rPr>
          <w:sz w:val="22"/>
          <w:szCs w:val="22"/>
        </w:rPr>
      </w:pPr>
    </w:p>
    <w:p w:rsidR="0034344C" w:rsidRPr="00916E8A" w:rsidRDefault="0034344C" w:rsidP="0034344C">
      <w:pPr>
        <w:ind w:left="720"/>
        <w:jc w:val="center"/>
        <w:rPr>
          <w:b/>
          <w:sz w:val="28"/>
          <w:szCs w:val="28"/>
        </w:rPr>
      </w:pPr>
      <w:r w:rsidRPr="00916E8A">
        <w:rPr>
          <w:b/>
          <w:sz w:val="28"/>
          <w:szCs w:val="28"/>
        </w:rPr>
        <w:t xml:space="preserve">Open </w:t>
      </w:r>
      <w:r>
        <w:rPr>
          <w:b/>
          <w:sz w:val="28"/>
          <w:szCs w:val="28"/>
        </w:rPr>
        <w:t xml:space="preserve">Burn, </w:t>
      </w:r>
      <w:r w:rsidRPr="00916E8A">
        <w:rPr>
          <w:b/>
          <w:sz w:val="28"/>
          <w:szCs w:val="28"/>
        </w:rPr>
        <w:t>Pile</w:t>
      </w:r>
      <w:r>
        <w:rPr>
          <w:b/>
          <w:sz w:val="28"/>
          <w:szCs w:val="28"/>
        </w:rPr>
        <w:t>(s)</w:t>
      </w:r>
    </w:p>
    <w:p w:rsidR="0034344C" w:rsidRDefault="0034344C" w:rsidP="0034344C">
      <w:pPr>
        <w:ind w:left="720"/>
        <w:rPr>
          <w:sz w:val="22"/>
          <w:szCs w:val="22"/>
        </w:rPr>
      </w:pPr>
    </w:p>
    <w:p w:rsidR="0034344C" w:rsidRPr="00A23AB4" w:rsidRDefault="0034344C" w:rsidP="0034344C">
      <w:pPr>
        <w:ind w:left="720" w:hanging="720"/>
        <w:rPr>
          <w:b/>
          <w:sz w:val="22"/>
          <w:szCs w:val="22"/>
        </w:rPr>
      </w:pPr>
      <w:r w:rsidRPr="00A23AB4">
        <w:rPr>
          <w:b/>
          <w:sz w:val="22"/>
          <w:szCs w:val="22"/>
        </w:rPr>
        <w:t>Burnable Material:</w:t>
      </w:r>
    </w:p>
    <w:p w:rsidR="0034344C" w:rsidRDefault="0034344C" w:rsidP="0034344C">
      <w:pPr>
        <w:numPr>
          <w:ilvl w:val="0"/>
          <w:numId w:val="4"/>
        </w:numPr>
        <w:rPr>
          <w:sz w:val="22"/>
          <w:szCs w:val="22"/>
        </w:rPr>
      </w:pPr>
      <w:r>
        <w:rPr>
          <w:sz w:val="22"/>
          <w:szCs w:val="22"/>
        </w:rPr>
        <w:t>Yard trimmings, leaves, vegetation</w:t>
      </w:r>
      <w:r w:rsidR="00DB3CB7">
        <w:rPr>
          <w:sz w:val="22"/>
          <w:szCs w:val="22"/>
        </w:rPr>
        <w:t>, brush, and branches</w:t>
      </w:r>
      <w:r>
        <w:rPr>
          <w:sz w:val="22"/>
          <w:szCs w:val="22"/>
        </w:rPr>
        <w:t xml:space="preserve"> can be burned. </w:t>
      </w:r>
      <w:r w:rsidRPr="002D3B60">
        <w:rPr>
          <w:b/>
          <w:sz w:val="22"/>
          <w:szCs w:val="22"/>
        </w:rPr>
        <w:t>Do not burn</w:t>
      </w:r>
      <w:r w:rsidR="00DB3CB7">
        <w:rPr>
          <w:b/>
          <w:sz w:val="22"/>
          <w:szCs w:val="22"/>
        </w:rPr>
        <w:t xml:space="preserve"> </w:t>
      </w:r>
      <w:r w:rsidR="00DB3CB7">
        <w:rPr>
          <w:sz w:val="22"/>
          <w:szCs w:val="22"/>
        </w:rPr>
        <w:t>stumps,</w:t>
      </w:r>
      <w:r>
        <w:rPr>
          <w:sz w:val="22"/>
          <w:szCs w:val="22"/>
        </w:rPr>
        <w:t xml:space="preserve"> garbage, tires, furniture, petroleum based products,</w:t>
      </w:r>
      <w:r w:rsidR="00DF7CDC">
        <w:rPr>
          <w:sz w:val="22"/>
          <w:szCs w:val="22"/>
        </w:rPr>
        <w:t xml:space="preserve"> plastic</w:t>
      </w:r>
      <w:r>
        <w:rPr>
          <w:sz w:val="22"/>
          <w:szCs w:val="22"/>
        </w:rPr>
        <w:t>, etc.</w:t>
      </w:r>
    </w:p>
    <w:p w:rsidR="0034344C" w:rsidRDefault="0034344C" w:rsidP="0034344C">
      <w:pPr>
        <w:ind w:left="720"/>
        <w:rPr>
          <w:sz w:val="22"/>
          <w:szCs w:val="22"/>
        </w:rPr>
      </w:pPr>
    </w:p>
    <w:p w:rsidR="0034344C" w:rsidRPr="00A23AB4" w:rsidRDefault="0034344C" w:rsidP="0034344C">
      <w:pPr>
        <w:ind w:left="720" w:hanging="720"/>
        <w:rPr>
          <w:b/>
          <w:sz w:val="22"/>
          <w:szCs w:val="22"/>
        </w:rPr>
      </w:pPr>
      <w:r w:rsidRPr="00A23AB4">
        <w:rPr>
          <w:b/>
          <w:sz w:val="22"/>
          <w:szCs w:val="22"/>
        </w:rPr>
        <w:t>Pile Size:</w:t>
      </w:r>
    </w:p>
    <w:p w:rsidR="0034344C" w:rsidRDefault="00195CDC" w:rsidP="0034344C">
      <w:pPr>
        <w:numPr>
          <w:ilvl w:val="0"/>
          <w:numId w:val="4"/>
        </w:numPr>
        <w:rPr>
          <w:sz w:val="22"/>
          <w:szCs w:val="22"/>
        </w:rPr>
      </w:pPr>
      <w:r>
        <w:rPr>
          <w:sz w:val="22"/>
          <w:szCs w:val="22"/>
        </w:rPr>
        <w:t>Piles that exceed (3x2)</w:t>
      </w:r>
      <w:r w:rsidR="0034344C">
        <w:rPr>
          <w:sz w:val="22"/>
          <w:szCs w:val="22"/>
        </w:rPr>
        <w:t xml:space="preserve"> feet shall require preapproval and site inspection before the burn.</w:t>
      </w:r>
    </w:p>
    <w:p w:rsidR="0034344C" w:rsidRDefault="0034344C" w:rsidP="0034344C">
      <w:pPr>
        <w:ind w:left="720"/>
        <w:rPr>
          <w:sz w:val="22"/>
          <w:szCs w:val="22"/>
        </w:rPr>
      </w:pPr>
    </w:p>
    <w:p w:rsidR="0034344C" w:rsidRPr="00BE5AC2" w:rsidRDefault="0034344C" w:rsidP="0034344C">
      <w:pPr>
        <w:rPr>
          <w:b/>
          <w:sz w:val="22"/>
          <w:szCs w:val="22"/>
        </w:rPr>
      </w:pPr>
      <w:r>
        <w:rPr>
          <w:b/>
          <w:sz w:val="22"/>
          <w:szCs w:val="22"/>
        </w:rPr>
        <w:t xml:space="preserve">Pile </w:t>
      </w:r>
      <w:r w:rsidRPr="00BE5AC2">
        <w:rPr>
          <w:b/>
          <w:sz w:val="22"/>
          <w:szCs w:val="22"/>
        </w:rPr>
        <w:t>Preparation:</w:t>
      </w:r>
    </w:p>
    <w:p w:rsidR="0034344C" w:rsidRDefault="0034344C" w:rsidP="0034344C">
      <w:pPr>
        <w:numPr>
          <w:ilvl w:val="0"/>
          <w:numId w:val="4"/>
        </w:numPr>
        <w:rPr>
          <w:sz w:val="22"/>
          <w:szCs w:val="22"/>
        </w:rPr>
      </w:pPr>
      <w:r>
        <w:rPr>
          <w:sz w:val="22"/>
          <w:szCs w:val="22"/>
        </w:rPr>
        <w:t>Piles must be at least 50 feet from buildings, wood piles, fences, propane tanks, and/or combustible material.</w:t>
      </w:r>
    </w:p>
    <w:p w:rsidR="0034344C" w:rsidRDefault="0034344C" w:rsidP="0034344C">
      <w:pPr>
        <w:numPr>
          <w:ilvl w:val="0"/>
          <w:numId w:val="4"/>
        </w:numPr>
        <w:rPr>
          <w:sz w:val="22"/>
          <w:szCs w:val="22"/>
        </w:rPr>
      </w:pPr>
      <w:r>
        <w:rPr>
          <w:sz w:val="22"/>
          <w:szCs w:val="22"/>
        </w:rPr>
        <w:t xml:space="preserve">Piles shall have at least a 17-foot separation. </w:t>
      </w:r>
    </w:p>
    <w:p w:rsidR="0034344C" w:rsidRDefault="0034344C" w:rsidP="0034344C">
      <w:pPr>
        <w:numPr>
          <w:ilvl w:val="0"/>
          <w:numId w:val="4"/>
        </w:numPr>
        <w:rPr>
          <w:sz w:val="22"/>
          <w:szCs w:val="22"/>
        </w:rPr>
      </w:pPr>
      <w:r>
        <w:rPr>
          <w:sz w:val="22"/>
          <w:szCs w:val="22"/>
        </w:rPr>
        <w:t>Plow a barrier around the pile.</w:t>
      </w:r>
    </w:p>
    <w:p w:rsidR="0034344C" w:rsidRDefault="0034344C" w:rsidP="0034344C">
      <w:pPr>
        <w:numPr>
          <w:ilvl w:val="0"/>
          <w:numId w:val="13"/>
        </w:numPr>
        <w:ind w:left="1440" w:hanging="450"/>
        <w:rPr>
          <w:sz w:val="22"/>
          <w:szCs w:val="22"/>
        </w:rPr>
      </w:pPr>
      <w:r w:rsidRPr="00F2045B">
        <w:rPr>
          <w:sz w:val="22"/>
          <w:szCs w:val="22"/>
        </w:rPr>
        <w:t>A plowed 17-foot wide strip around the pile perimeter; or</w:t>
      </w:r>
    </w:p>
    <w:p w:rsidR="0034344C" w:rsidRDefault="0034344C" w:rsidP="0034344C">
      <w:pPr>
        <w:numPr>
          <w:ilvl w:val="0"/>
          <w:numId w:val="13"/>
        </w:numPr>
        <w:ind w:left="1440" w:hanging="450"/>
        <w:rPr>
          <w:sz w:val="22"/>
          <w:szCs w:val="22"/>
        </w:rPr>
      </w:pPr>
      <w:r w:rsidRPr="00F2045B">
        <w:rPr>
          <w:sz w:val="22"/>
          <w:szCs w:val="22"/>
        </w:rPr>
        <w:t>A 5-foot wide strip around the field perimeter, and remove and cut down grass/brush for a 12-foot wide strip adjacent to the 5-foot wide strip; or</w:t>
      </w:r>
    </w:p>
    <w:p w:rsidR="0034344C" w:rsidRPr="00F2045B" w:rsidRDefault="0034344C" w:rsidP="0034344C">
      <w:pPr>
        <w:numPr>
          <w:ilvl w:val="0"/>
          <w:numId w:val="13"/>
        </w:numPr>
        <w:ind w:left="1080" w:hanging="90"/>
        <w:rPr>
          <w:sz w:val="22"/>
          <w:szCs w:val="22"/>
        </w:rPr>
      </w:pPr>
      <w:r w:rsidRPr="00F2045B">
        <w:rPr>
          <w:sz w:val="22"/>
          <w:szCs w:val="22"/>
        </w:rPr>
        <w:t>A 17-foot wide strip of gr</w:t>
      </w:r>
      <w:r>
        <w:rPr>
          <w:sz w:val="22"/>
          <w:szCs w:val="22"/>
        </w:rPr>
        <w:t>een cover crop or bare earth.</w:t>
      </w:r>
    </w:p>
    <w:p w:rsidR="0034344C" w:rsidRDefault="0034344C" w:rsidP="0034344C">
      <w:pPr>
        <w:ind w:left="720" w:hanging="720"/>
        <w:rPr>
          <w:b/>
          <w:sz w:val="22"/>
          <w:szCs w:val="22"/>
        </w:rPr>
      </w:pPr>
    </w:p>
    <w:p w:rsidR="0034344C" w:rsidRPr="00BE5AC2" w:rsidRDefault="0034344C" w:rsidP="0034344C">
      <w:pPr>
        <w:ind w:left="720" w:hanging="720"/>
        <w:rPr>
          <w:b/>
          <w:sz w:val="22"/>
          <w:szCs w:val="22"/>
        </w:rPr>
      </w:pPr>
      <w:r w:rsidRPr="00BE5AC2">
        <w:rPr>
          <w:b/>
          <w:sz w:val="22"/>
          <w:szCs w:val="22"/>
        </w:rPr>
        <w:t>Water Supply:</w:t>
      </w:r>
    </w:p>
    <w:p w:rsidR="0034344C" w:rsidRDefault="0034344C" w:rsidP="0034344C">
      <w:pPr>
        <w:numPr>
          <w:ilvl w:val="0"/>
          <w:numId w:val="7"/>
        </w:numPr>
        <w:rPr>
          <w:sz w:val="22"/>
          <w:szCs w:val="22"/>
        </w:rPr>
      </w:pPr>
      <w:r>
        <w:rPr>
          <w:sz w:val="22"/>
          <w:szCs w:val="22"/>
        </w:rPr>
        <w:t xml:space="preserve">Up to three piles shall have </w:t>
      </w:r>
      <w:r w:rsidRPr="00BE5AC2">
        <w:rPr>
          <w:b/>
          <w:sz w:val="22"/>
          <w:szCs w:val="22"/>
        </w:rPr>
        <w:t xml:space="preserve">at least </w:t>
      </w:r>
      <w:r>
        <w:rPr>
          <w:b/>
          <w:sz w:val="22"/>
          <w:szCs w:val="22"/>
        </w:rPr>
        <w:t>one</w:t>
      </w:r>
      <w:r>
        <w:rPr>
          <w:sz w:val="22"/>
          <w:szCs w:val="22"/>
        </w:rPr>
        <w:t xml:space="preserve"> water tank with a minimum 1,000 gallon water capacity.</w:t>
      </w:r>
    </w:p>
    <w:p w:rsidR="0034344C" w:rsidRDefault="0034344C" w:rsidP="0034344C">
      <w:pPr>
        <w:numPr>
          <w:ilvl w:val="0"/>
          <w:numId w:val="7"/>
        </w:numPr>
        <w:rPr>
          <w:sz w:val="22"/>
          <w:szCs w:val="22"/>
        </w:rPr>
      </w:pPr>
      <w:r>
        <w:rPr>
          <w:sz w:val="22"/>
          <w:szCs w:val="22"/>
        </w:rPr>
        <w:t xml:space="preserve">Over three piles shall have </w:t>
      </w:r>
      <w:r w:rsidRPr="00BE5AC2">
        <w:rPr>
          <w:b/>
          <w:sz w:val="22"/>
          <w:szCs w:val="22"/>
        </w:rPr>
        <w:t>at least t</w:t>
      </w:r>
      <w:r>
        <w:rPr>
          <w:b/>
          <w:sz w:val="22"/>
          <w:szCs w:val="22"/>
        </w:rPr>
        <w:t>wo</w:t>
      </w:r>
      <w:r>
        <w:rPr>
          <w:sz w:val="22"/>
          <w:szCs w:val="22"/>
        </w:rPr>
        <w:t xml:space="preserve"> water tanks with a minimum 1,500 gallon water capacity.</w:t>
      </w:r>
    </w:p>
    <w:p w:rsidR="00195CDC" w:rsidRDefault="00195CDC" w:rsidP="0034344C">
      <w:pPr>
        <w:numPr>
          <w:ilvl w:val="0"/>
          <w:numId w:val="7"/>
        </w:numPr>
        <w:rPr>
          <w:sz w:val="22"/>
          <w:szCs w:val="22"/>
        </w:rPr>
      </w:pPr>
      <w:r>
        <w:rPr>
          <w:sz w:val="22"/>
          <w:szCs w:val="22"/>
        </w:rPr>
        <w:t>Piles smaller than 12x12</w:t>
      </w:r>
      <w:r w:rsidR="002861BA">
        <w:rPr>
          <w:sz w:val="22"/>
          <w:szCs w:val="22"/>
        </w:rPr>
        <w:t xml:space="preserve"> can use a garden hose connected to a home’s domestic supply.</w:t>
      </w:r>
    </w:p>
    <w:p w:rsidR="0034344C" w:rsidRDefault="0034344C" w:rsidP="0034344C">
      <w:pPr>
        <w:ind w:left="720" w:hanging="720"/>
        <w:rPr>
          <w:sz w:val="22"/>
          <w:szCs w:val="22"/>
        </w:rPr>
      </w:pPr>
    </w:p>
    <w:p w:rsidR="0034344C" w:rsidRPr="00826021" w:rsidRDefault="0034344C" w:rsidP="0034344C">
      <w:pPr>
        <w:ind w:left="720" w:hanging="720"/>
        <w:rPr>
          <w:b/>
          <w:sz w:val="22"/>
          <w:szCs w:val="22"/>
        </w:rPr>
      </w:pPr>
      <w:r w:rsidRPr="00826021">
        <w:rPr>
          <w:b/>
          <w:sz w:val="22"/>
          <w:szCs w:val="22"/>
        </w:rPr>
        <w:t>Firefighting Equipment:</w:t>
      </w:r>
    </w:p>
    <w:p w:rsidR="0034344C" w:rsidRDefault="0034344C" w:rsidP="0034344C">
      <w:pPr>
        <w:numPr>
          <w:ilvl w:val="0"/>
          <w:numId w:val="8"/>
        </w:numPr>
        <w:rPr>
          <w:sz w:val="22"/>
          <w:szCs w:val="22"/>
        </w:rPr>
      </w:pPr>
      <w:r>
        <w:rPr>
          <w:sz w:val="22"/>
          <w:szCs w:val="22"/>
        </w:rPr>
        <w:t xml:space="preserve">All water tank vehicles shall be equipped with an operable pump with a capacity of at least 30 </w:t>
      </w:r>
      <w:proofErr w:type="spellStart"/>
      <w:r>
        <w:rPr>
          <w:sz w:val="22"/>
          <w:szCs w:val="22"/>
        </w:rPr>
        <w:t>gpm</w:t>
      </w:r>
      <w:proofErr w:type="spellEnd"/>
      <w:r>
        <w:rPr>
          <w:sz w:val="22"/>
          <w:szCs w:val="22"/>
        </w:rPr>
        <w:t>, a hose, and nozzle.</w:t>
      </w:r>
    </w:p>
    <w:p w:rsidR="0034344C" w:rsidRDefault="0034344C" w:rsidP="0034344C">
      <w:pPr>
        <w:numPr>
          <w:ilvl w:val="0"/>
          <w:numId w:val="8"/>
        </w:numPr>
        <w:rPr>
          <w:sz w:val="22"/>
          <w:szCs w:val="22"/>
        </w:rPr>
      </w:pPr>
      <w:r>
        <w:rPr>
          <w:sz w:val="22"/>
          <w:szCs w:val="22"/>
        </w:rPr>
        <w:t>Provide the vehicles with trained operators and it is recommended to have at least two operators.</w:t>
      </w:r>
    </w:p>
    <w:p w:rsidR="0034344C" w:rsidRDefault="0034344C" w:rsidP="0034344C">
      <w:pPr>
        <w:numPr>
          <w:ilvl w:val="0"/>
          <w:numId w:val="8"/>
        </w:numPr>
        <w:rPr>
          <w:sz w:val="22"/>
          <w:szCs w:val="22"/>
        </w:rPr>
      </w:pPr>
      <w:r>
        <w:rPr>
          <w:sz w:val="22"/>
          <w:szCs w:val="22"/>
        </w:rPr>
        <w:t>Water tankers shall be filled to 90 percent capacity before to the field burn.</w:t>
      </w:r>
    </w:p>
    <w:p w:rsidR="0034344C" w:rsidRPr="00826021" w:rsidRDefault="0034344C" w:rsidP="0034344C">
      <w:pPr>
        <w:rPr>
          <w:b/>
          <w:sz w:val="22"/>
          <w:szCs w:val="22"/>
        </w:rPr>
      </w:pPr>
      <w:r w:rsidRPr="00826021">
        <w:rPr>
          <w:b/>
          <w:sz w:val="22"/>
          <w:szCs w:val="22"/>
        </w:rPr>
        <w:t>Means of Communication:</w:t>
      </w:r>
    </w:p>
    <w:p w:rsidR="0034344C" w:rsidRDefault="0034344C" w:rsidP="0034344C">
      <w:pPr>
        <w:numPr>
          <w:ilvl w:val="0"/>
          <w:numId w:val="9"/>
        </w:numPr>
        <w:rPr>
          <w:sz w:val="22"/>
          <w:szCs w:val="22"/>
        </w:rPr>
      </w:pPr>
      <w:r>
        <w:rPr>
          <w:sz w:val="22"/>
          <w:szCs w:val="22"/>
        </w:rPr>
        <w:t>Have the ability to call for assistance or 9-1-1 at all times.</w:t>
      </w:r>
    </w:p>
    <w:p w:rsidR="0034344C" w:rsidRDefault="0034344C" w:rsidP="0034344C">
      <w:pPr>
        <w:ind w:left="720" w:hanging="720"/>
        <w:rPr>
          <w:sz w:val="22"/>
          <w:szCs w:val="22"/>
        </w:rPr>
      </w:pPr>
    </w:p>
    <w:p w:rsidR="0034344C" w:rsidRPr="00826021" w:rsidRDefault="0034344C" w:rsidP="0034344C">
      <w:pPr>
        <w:ind w:left="720" w:hanging="720"/>
        <w:rPr>
          <w:b/>
          <w:sz w:val="22"/>
          <w:szCs w:val="22"/>
        </w:rPr>
      </w:pPr>
      <w:r w:rsidRPr="00826021">
        <w:rPr>
          <w:b/>
          <w:sz w:val="22"/>
          <w:szCs w:val="22"/>
        </w:rPr>
        <w:t>Fire Safety Watch:</w:t>
      </w:r>
    </w:p>
    <w:p w:rsidR="0034344C" w:rsidRDefault="0034344C" w:rsidP="0034344C">
      <w:pPr>
        <w:numPr>
          <w:ilvl w:val="0"/>
          <w:numId w:val="9"/>
        </w:numPr>
        <w:rPr>
          <w:sz w:val="22"/>
          <w:szCs w:val="22"/>
        </w:rPr>
      </w:pPr>
      <w:r>
        <w:rPr>
          <w:sz w:val="22"/>
          <w:szCs w:val="22"/>
        </w:rPr>
        <w:t>Provide a continuous fire watch.</w:t>
      </w:r>
    </w:p>
    <w:p w:rsidR="0034344C" w:rsidRDefault="0034344C" w:rsidP="0034344C">
      <w:pPr>
        <w:numPr>
          <w:ilvl w:val="0"/>
          <w:numId w:val="9"/>
        </w:numPr>
        <w:rPr>
          <w:sz w:val="22"/>
          <w:szCs w:val="22"/>
        </w:rPr>
      </w:pPr>
      <w:r>
        <w:rPr>
          <w:sz w:val="22"/>
          <w:szCs w:val="22"/>
        </w:rPr>
        <w:t>Patrol the perimeter of the field during the burn.</w:t>
      </w:r>
    </w:p>
    <w:p w:rsidR="0034344C" w:rsidRDefault="0034344C" w:rsidP="0034344C">
      <w:pPr>
        <w:numPr>
          <w:ilvl w:val="0"/>
          <w:numId w:val="9"/>
        </w:numPr>
        <w:rPr>
          <w:sz w:val="22"/>
          <w:szCs w:val="22"/>
        </w:rPr>
      </w:pPr>
      <w:r>
        <w:rPr>
          <w:sz w:val="22"/>
          <w:szCs w:val="22"/>
        </w:rPr>
        <w:t>Continue the watch for at least 30 minutes after the flame ceases.</w:t>
      </w:r>
    </w:p>
    <w:p w:rsidR="0034344C" w:rsidRDefault="0034344C" w:rsidP="0034344C">
      <w:pPr>
        <w:numPr>
          <w:ilvl w:val="0"/>
          <w:numId w:val="9"/>
        </w:numPr>
        <w:rPr>
          <w:sz w:val="22"/>
          <w:szCs w:val="22"/>
        </w:rPr>
      </w:pPr>
      <w:r>
        <w:rPr>
          <w:sz w:val="22"/>
          <w:szCs w:val="22"/>
        </w:rPr>
        <w:t xml:space="preserve">Shall have a firefighting vehicle with a water tank with at least a 200 gallon capacity with a pump and ability to pump 30 </w:t>
      </w:r>
      <w:proofErr w:type="spellStart"/>
      <w:r>
        <w:rPr>
          <w:sz w:val="22"/>
          <w:szCs w:val="22"/>
        </w:rPr>
        <w:t>gpm</w:t>
      </w:r>
      <w:proofErr w:type="spellEnd"/>
      <w:r>
        <w:rPr>
          <w:sz w:val="22"/>
          <w:szCs w:val="22"/>
        </w:rPr>
        <w:t>.</w:t>
      </w:r>
    </w:p>
    <w:p w:rsidR="0034344C" w:rsidRDefault="0034344C" w:rsidP="0034344C">
      <w:pPr>
        <w:rPr>
          <w:sz w:val="22"/>
          <w:szCs w:val="22"/>
        </w:rPr>
      </w:pPr>
    </w:p>
    <w:p w:rsidR="0034344C" w:rsidRPr="00410867" w:rsidRDefault="0034344C" w:rsidP="0034344C">
      <w:pPr>
        <w:rPr>
          <w:b/>
          <w:sz w:val="22"/>
          <w:szCs w:val="22"/>
        </w:rPr>
      </w:pPr>
      <w:r w:rsidRPr="00410867">
        <w:rPr>
          <w:b/>
          <w:sz w:val="22"/>
          <w:szCs w:val="22"/>
        </w:rPr>
        <w:t>Wind Conditions:</w:t>
      </w:r>
    </w:p>
    <w:p w:rsidR="003C4B7F" w:rsidRDefault="0034344C" w:rsidP="0034344C">
      <w:pPr>
        <w:numPr>
          <w:ilvl w:val="0"/>
          <w:numId w:val="4"/>
        </w:numPr>
        <w:rPr>
          <w:sz w:val="22"/>
          <w:szCs w:val="22"/>
        </w:rPr>
      </w:pPr>
      <w:r>
        <w:rPr>
          <w:sz w:val="22"/>
          <w:szCs w:val="22"/>
        </w:rPr>
        <w:t>A burn shall not occur when prevailing winds exceed 15 mph.</w:t>
      </w:r>
    </w:p>
    <w:p w:rsidR="00181214" w:rsidRPr="0034344C" w:rsidRDefault="000469D5" w:rsidP="00B7552E">
      <w:pPr>
        <w:ind w:left="720"/>
        <w:rPr>
          <w:sz w:val="22"/>
          <w:szCs w:val="22"/>
        </w:rPr>
      </w:pPr>
      <w:r>
        <w:rPr>
          <w:sz w:val="22"/>
          <w:szCs w:val="22"/>
        </w:rPr>
        <w:lastRenderedPageBreak/>
        <w:t xml:space="preserve"> </w:t>
      </w:r>
    </w:p>
    <w:p w:rsidR="00826021" w:rsidRPr="00916E8A" w:rsidRDefault="00826021" w:rsidP="00826021">
      <w:pPr>
        <w:jc w:val="center"/>
        <w:rPr>
          <w:b/>
          <w:sz w:val="28"/>
          <w:szCs w:val="28"/>
        </w:rPr>
      </w:pPr>
      <w:r w:rsidRPr="00916E8A">
        <w:rPr>
          <w:b/>
          <w:sz w:val="28"/>
          <w:szCs w:val="28"/>
        </w:rPr>
        <w:t>Field Burn</w:t>
      </w:r>
    </w:p>
    <w:p w:rsidR="00E05C04" w:rsidRDefault="00AD2247" w:rsidP="00AD2247">
      <w:pPr>
        <w:jc w:val="center"/>
        <w:rPr>
          <w:sz w:val="22"/>
          <w:szCs w:val="22"/>
        </w:rPr>
      </w:pPr>
      <w:r>
        <w:rPr>
          <w:sz w:val="22"/>
          <w:szCs w:val="22"/>
        </w:rPr>
        <w:t>OAR</w:t>
      </w:r>
      <w:r w:rsidR="00E05C04">
        <w:rPr>
          <w:sz w:val="22"/>
          <w:szCs w:val="22"/>
        </w:rPr>
        <w:t xml:space="preserve"> 837-110-0010</w:t>
      </w:r>
      <w:r w:rsidR="008009CC">
        <w:rPr>
          <w:sz w:val="22"/>
          <w:szCs w:val="22"/>
        </w:rPr>
        <w:t xml:space="preserve"> through 0090</w:t>
      </w:r>
    </w:p>
    <w:p w:rsidR="00E05C04" w:rsidRPr="00BE5AC2" w:rsidRDefault="00E05C04" w:rsidP="00B31C4B">
      <w:pPr>
        <w:rPr>
          <w:b/>
          <w:sz w:val="22"/>
          <w:szCs w:val="22"/>
        </w:rPr>
      </w:pPr>
      <w:r w:rsidRPr="00BE5AC2">
        <w:rPr>
          <w:b/>
          <w:sz w:val="22"/>
          <w:szCs w:val="22"/>
        </w:rPr>
        <w:t>Field Preparation:</w:t>
      </w:r>
    </w:p>
    <w:p w:rsidR="00E05C04" w:rsidRDefault="00E05C04" w:rsidP="00B31C4B">
      <w:pPr>
        <w:rPr>
          <w:sz w:val="22"/>
          <w:szCs w:val="22"/>
        </w:rPr>
      </w:pPr>
      <w:r>
        <w:rPr>
          <w:sz w:val="22"/>
          <w:szCs w:val="22"/>
        </w:rPr>
        <w:t>Plow a barrier around the field</w:t>
      </w:r>
    </w:p>
    <w:p w:rsidR="00E05C04" w:rsidRDefault="00E05C04" w:rsidP="00BE5AC2">
      <w:pPr>
        <w:numPr>
          <w:ilvl w:val="0"/>
          <w:numId w:val="6"/>
        </w:numPr>
        <w:rPr>
          <w:sz w:val="22"/>
          <w:szCs w:val="22"/>
        </w:rPr>
      </w:pPr>
      <w:r>
        <w:rPr>
          <w:sz w:val="22"/>
          <w:szCs w:val="22"/>
        </w:rPr>
        <w:t>A plowed 17-foot wide strip around the field perimeter; or</w:t>
      </w:r>
    </w:p>
    <w:p w:rsidR="00E05C04" w:rsidRDefault="00E05C04" w:rsidP="00BE5AC2">
      <w:pPr>
        <w:numPr>
          <w:ilvl w:val="0"/>
          <w:numId w:val="6"/>
        </w:numPr>
        <w:rPr>
          <w:sz w:val="22"/>
          <w:szCs w:val="22"/>
        </w:rPr>
      </w:pPr>
      <w:r>
        <w:rPr>
          <w:sz w:val="22"/>
          <w:szCs w:val="22"/>
        </w:rPr>
        <w:t>A 5-foot wide strip around the field perimeter, and remove and cut down grass/brush for a 12-foot wide strip adjacent to the 5-foot wide strip; or</w:t>
      </w:r>
    </w:p>
    <w:p w:rsidR="00E05C04" w:rsidRDefault="00E05C04" w:rsidP="00BE5AC2">
      <w:pPr>
        <w:numPr>
          <w:ilvl w:val="0"/>
          <w:numId w:val="6"/>
        </w:numPr>
        <w:rPr>
          <w:sz w:val="22"/>
          <w:szCs w:val="22"/>
        </w:rPr>
      </w:pPr>
      <w:r>
        <w:rPr>
          <w:sz w:val="22"/>
          <w:szCs w:val="22"/>
        </w:rPr>
        <w:t>A 17-foot wide strip of green cover crop or bare earth; or</w:t>
      </w:r>
    </w:p>
    <w:p w:rsidR="00E05C04" w:rsidRDefault="00E05C04" w:rsidP="00BE5AC2">
      <w:pPr>
        <w:numPr>
          <w:ilvl w:val="0"/>
          <w:numId w:val="6"/>
        </w:numPr>
        <w:rPr>
          <w:sz w:val="22"/>
          <w:szCs w:val="22"/>
        </w:rPr>
      </w:pPr>
      <w:r>
        <w:rPr>
          <w:sz w:val="22"/>
          <w:szCs w:val="22"/>
        </w:rPr>
        <w:t xml:space="preserve">At least a 50-wide strip of green cover crop </w:t>
      </w:r>
      <w:r w:rsidR="00CE254B">
        <w:rPr>
          <w:sz w:val="22"/>
          <w:szCs w:val="22"/>
        </w:rPr>
        <w:t>or bare earth in the adjacent field(s) at</w:t>
      </w:r>
      <w:r>
        <w:rPr>
          <w:sz w:val="22"/>
          <w:szCs w:val="22"/>
        </w:rPr>
        <w:t xml:space="preserve"> time of burning.</w:t>
      </w:r>
    </w:p>
    <w:p w:rsidR="00BE5AC2" w:rsidRPr="00CE254B" w:rsidRDefault="00BE5AC2" w:rsidP="00E05C04">
      <w:pPr>
        <w:ind w:left="720" w:hanging="720"/>
        <w:rPr>
          <w:b/>
          <w:sz w:val="4"/>
          <w:szCs w:val="22"/>
        </w:rPr>
      </w:pPr>
    </w:p>
    <w:p w:rsidR="00E05C04" w:rsidRPr="00BE5AC2" w:rsidRDefault="00E05C04" w:rsidP="00E05C04">
      <w:pPr>
        <w:ind w:left="720" w:hanging="720"/>
        <w:rPr>
          <w:b/>
          <w:sz w:val="22"/>
          <w:szCs w:val="22"/>
        </w:rPr>
      </w:pPr>
      <w:r w:rsidRPr="00BE5AC2">
        <w:rPr>
          <w:b/>
          <w:sz w:val="22"/>
          <w:szCs w:val="22"/>
        </w:rPr>
        <w:t>Water Supply:</w:t>
      </w:r>
    </w:p>
    <w:p w:rsidR="00E05C04" w:rsidRDefault="00E05C04" w:rsidP="00BE5AC2">
      <w:pPr>
        <w:numPr>
          <w:ilvl w:val="0"/>
          <w:numId w:val="7"/>
        </w:numPr>
        <w:rPr>
          <w:sz w:val="22"/>
          <w:szCs w:val="22"/>
        </w:rPr>
      </w:pPr>
      <w:r>
        <w:rPr>
          <w:sz w:val="22"/>
          <w:szCs w:val="22"/>
        </w:rPr>
        <w:t xml:space="preserve">Up to 50 acres </w:t>
      </w:r>
      <w:r w:rsidRPr="00BE5AC2">
        <w:rPr>
          <w:b/>
          <w:sz w:val="22"/>
          <w:szCs w:val="22"/>
        </w:rPr>
        <w:t>at least two</w:t>
      </w:r>
      <w:r>
        <w:rPr>
          <w:sz w:val="22"/>
          <w:szCs w:val="22"/>
        </w:rPr>
        <w:t xml:space="preserve"> water tanks with a minimum 1,000 gallon water capacity;</w:t>
      </w:r>
    </w:p>
    <w:p w:rsidR="00E05C04" w:rsidRDefault="00E05C04" w:rsidP="00BE5AC2">
      <w:pPr>
        <w:numPr>
          <w:ilvl w:val="0"/>
          <w:numId w:val="7"/>
        </w:numPr>
        <w:rPr>
          <w:sz w:val="22"/>
          <w:szCs w:val="22"/>
        </w:rPr>
      </w:pPr>
      <w:r>
        <w:rPr>
          <w:sz w:val="22"/>
          <w:szCs w:val="22"/>
        </w:rPr>
        <w:t xml:space="preserve">50 to 200 acres </w:t>
      </w:r>
      <w:r w:rsidRPr="00BE5AC2">
        <w:rPr>
          <w:b/>
          <w:sz w:val="22"/>
          <w:szCs w:val="22"/>
        </w:rPr>
        <w:t>at least three</w:t>
      </w:r>
      <w:r>
        <w:rPr>
          <w:sz w:val="22"/>
          <w:szCs w:val="22"/>
        </w:rPr>
        <w:t xml:space="preserve"> water tanks with a minimum 1,500 gallon water capacity;</w:t>
      </w:r>
    </w:p>
    <w:p w:rsidR="00E05C04" w:rsidRDefault="00E05C04" w:rsidP="00BE5AC2">
      <w:pPr>
        <w:numPr>
          <w:ilvl w:val="0"/>
          <w:numId w:val="7"/>
        </w:numPr>
        <w:rPr>
          <w:sz w:val="22"/>
          <w:szCs w:val="22"/>
        </w:rPr>
      </w:pPr>
      <w:r>
        <w:rPr>
          <w:sz w:val="22"/>
          <w:szCs w:val="22"/>
        </w:rPr>
        <w:t xml:space="preserve">Over 200 acres </w:t>
      </w:r>
      <w:r w:rsidRPr="00BE5AC2">
        <w:rPr>
          <w:b/>
          <w:sz w:val="22"/>
          <w:szCs w:val="22"/>
        </w:rPr>
        <w:t xml:space="preserve">at least </w:t>
      </w:r>
      <w:r w:rsidR="00BE5AC2" w:rsidRPr="00BE5AC2">
        <w:rPr>
          <w:b/>
          <w:sz w:val="22"/>
          <w:szCs w:val="22"/>
        </w:rPr>
        <w:t>four</w:t>
      </w:r>
      <w:r>
        <w:rPr>
          <w:sz w:val="22"/>
          <w:szCs w:val="22"/>
        </w:rPr>
        <w:t xml:space="preserve"> water tanks with a minimum </w:t>
      </w:r>
      <w:r w:rsidR="00BE5AC2">
        <w:rPr>
          <w:sz w:val="22"/>
          <w:szCs w:val="22"/>
        </w:rPr>
        <w:t>3</w:t>
      </w:r>
      <w:r>
        <w:rPr>
          <w:sz w:val="22"/>
          <w:szCs w:val="22"/>
        </w:rPr>
        <w:t>,000 gallon water capacity;</w:t>
      </w:r>
    </w:p>
    <w:p w:rsidR="00BE5AC2" w:rsidRPr="00CE254B" w:rsidRDefault="00BE5AC2" w:rsidP="00E05C04">
      <w:pPr>
        <w:ind w:left="720" w:hanging="720"/>
        <w:rPr>
          <w:sz w:val="10"/>
          <w:szCs w:val="22"/>
        </w:rPr>
      </w:pPr>
    </w:p>
    <w:p w:rsidR="00E05C04" w:rsidRPr="00826021" w:rsidRDefault="00BE5AC2" w:rsidP="00E05C04">
      <w:pPr>
        <w:ind w:left="720" w:hanging="720"/>
        <w:rPr>
          <w:b/>
          <w:sz w:val="22"/>
          <w:szCs w:val="22"/>
        </w:rPr>
      </w:pPr>
      <w:r w:rsidRPr="00826021">
        <w:rPr>
          <w:b/>
          <w:sz w:val="22"/>
          <w:szCs w:val="22"/>
        </w:rPr>
        <w:t>Firefighting Equipment:</w:t>
      </w:r>
    </w:p>
    <w:p w:rsidR="00BE5AC2" w:rsidRDefault="00BE5AC2" w:rsidP="00826021">
      <w:pPr>
        <w:numPr>
          <w:ilvl w:val="0"/>
          <w:numId w:val="8"/>
        </w:numPr>
        <w:rPr>
          <w:sz w:val="22"/>
          <w:szCs w:val="22"/>
        </w:rPr>
      </w:pPr>
      <w:r>
        <w:rPr>
          <w:sz w:val="22"/>
          <w:szCs w:val="22"/>
        </w:rPr>
        <w:t>All water tank vehicles shall be equipp</w:t>
      </w:r>
      <w:r w:rsidR="00CE254B">
        <w:rPr>
          <w:sz w:val="22"/>
          <w:szCs w:val="22"/>
        </w:rPr>
        <w:t xml:space="preserve">ed with an operable pump with </w:t>
      </w:r>
      <w:r>
        <w:rPr>
          <w:sz w:val="22"/>
          <w:szCs w:val="22"/>
        </w:rPr>
        <w:t xml:space="preserve">capacity of at least 30 </w:t>
      </w:r>
      <w:proofErr w:type="spellStart"/>
      <w:r>
        <w:rPr>
          <w:sz w:val="22"/>
          <w:szCs w:val="22"/>
        </w:rPr>
        <w:t>gpm</w:t>
      </w:r>
      <w:proofErr w:type="spellEnd"/>
      <w:r>
        <w:rPr>
          <w:sz w:val="22"/>
          <w:szCs w:val="22"/>
        </w:rPr>
        <w:t>.</w:t>
      </w:r>
    </w:p>
    <w:p w:rsidR="00BE5AC2" w:rsidRDefault="00826021" w:rsidP="00826021">
      <w:pPr>
        <w:numPr>
          <w:ilvl w:val="0"/>
          <w:numId w:val="8"/>
        </w:numPr>
        <w:rPr>
          <w:sz w:val="22"/>
          <w:szCs w:val="22"/>
        </w:rPr>
      </w:pPr>
      <w:r>
        <w:rPr>
          <w:sz w:val="22"/>
          <w:szCs w:val="22"/>
        </w:rPr>
        <w:t>Staff the</w:t>
      </w:r>
      <w:r w:rsidR="00F3146D">
        <w:rPr>
          <w:sz w:val="22"/>
          <w:szCs w:val="22"/>
        </w:rPr>
        <w:t xml:space="preserve"> vehicles with trained </w:t>
      </w:r>
      <w:r>
        <w:rPr>
          <w:sz w:val="22"/>
          <w:szCs w:val="22"/>
        </w:rPr>
        <w:t xml:space="preserve">operators and it is recommend </w:t>
      </w:r>
      <w:r w:rsidR="00CE254B">
        <w:rPr>
          <w:sz w:val="22"/>
          <w:szCs w:val="22"/>
        </w:rPr>
        <w:t>having</w:t>
      </w:r>
      <w:r>
        <w:rPr>
          <w:sz w:val="22"/>
          <w:szCs w:val="22"/>
        </w:rPr>
        <w:t xml:space="preserve"> at least two operators.</w:t>
      </w:r>
    </w:p>
    <w:p w:rsidR="00826021" w:rsidRDefault="00826021" w:rsidP="00826021">
      <w:pPr>
        <w:numPr>
          <w:ilvl w:val="0"/>
          <w:numId w:val="8"/>
        </w:numPr>
        <w:rPr>
          <w:sz w:val="22"/>
          <w:szCs w:val="22"/>
        </w:rPr>
      </w:pPr>
      <w:r>
        <w:rPr>
          <w:sz w:val="22"/>
          <w:szCs w:val="22"/>
        </w:rPr>
        <w:t>Water tankers shall be filled to 90 percent capacity before to the field burn.</w:t>
      </w:r>
    </w:p>
    <w:p w:rsidR="00826021" w:rsidRPr="00CE254B" w:rsidRDefault="00826021" w:rsidP="00E05C04">
      <w:pPr>
        <w:ind w:left="720" w:hanging="720"/>
        <w:rPr>
          <w:sz w:val="12"/>
          <w:szCs w:val="22"/>
        </w:rPr>
      </w:pPr>
    </w:p>
    <w:p w:rsidR="00826021" w:rsidRPr="00826021" w:rsidRDefault="00826021" w:rsidP="00E05C04">
      <w:pPr>
        <w:ind w:left="720" w:hanging="720"/>
        <w:rPr>
          <w:b/>
          <w:sz w:val="22"/>
          <w:szCs w:val="22"/>
        </w:rPr>
      </w:pPr>
      <w:r w:rsidRPr="00826021">
        <w:rPr>
          <w:b/>
          <w:sz w:val="22"/>
          <w:szCs w:val="22"/>
        </w:rPr>
        <w:t>Burn Method:</w:t>
      </w:r>
    </w:p>
    <w:p w:rsidR="00826021" w:rsidRDefault="00826021" w:rsidP="00826021">
      <w:pPr>
        <w:numPr>
          <w:ilvl w:val="0"/>
          <w:numId w:val="9"/>
        </w:numPr>
        <w:rPr>
          <w:sz w:val="22"/>
          <w:szCs w:val="22"/>
        </w:rPr>
      </w:pPr>
      <w:r>
        <w:rPr>
          <w:sz w:val="22"/>
          <w:szCs w:val="22"/>
        </w:rPr>
        <w:t>When possible, start the burn on the edges of the field and burn towards the center of the field.</w:t>
      </w:r>
    </w:p>
    <w:p w:rsidR="000333E1" w:rsidRDefault="000333E1" w:rsidP="00826021">
      <w:pPr>
        <w:numPr>
          <w:ilvl w:val="0"/>
          <w:numId w:val="9"/>
        </w:numPr>
        <w:rPr>
          <w:sz w:val="22"/>
          <w:szCs w:val="22"/>
        </w:rPr>
      </w:pPr>
      <w:r>
        <w:rPr>
          <w:sz w:val="22"/>
          <w:szCs w:val="22"/>
        </w:rPr>
        <w:t>Recommend bur</w:t>
      </w:r>
      <w:r w:rsidR="002861BA">
        <w:rPr>
          <w:sz w:val="22"/>
          <w:szCs w:val="22"/>
        </w:rPr>
        <w:t>n</w:t>
      </w:r>
      <w:r>
        <w:rPr>
          <w:sz w:val="22"/>
          <w:szCs w:val="22"/>
        </w:rPr>
        <w:t>ing to occur in the morning hours.</w:t>
      </w:r>
    </w:p>
    <w:p w:rsidR="00826021" w:rsidRPr="00CE254B" w:rsidRDefault="00826021" w:rsidP="00E05C04">
      <w:pPr>
        <w:ind w:left="720" w:hanging="720"/>
        <w:rPr>
          <w:sz w:val="12"/>
          <w:szCs w:val="22"/>
        </w:rPr>
      </w:pPr>
    </w:p>
    <w:p w:rsidR="00826021" w:rsidRPr="00826021" w:rsidRDefault="00826021" w:rsidP="00E05C04">
      <w:pPr>
        <w:ind w:left="720" w:hanging="720"/>
        <w:rPr>
          <w:b/>
          <w:sz w:val="22"/>
          <w:szCs w:val="22"/>
        </w:rPr>
      </w:pPr>
      <w:r w:rsidRPr="00826021">
        <w:rPr>
          <w:b/>
          <w:sz w:val="22"/>
          <w:szCs w:val="22"/>
        </w:rPr>
        <w:t>Means of Communication:</w:t>
      </w:r>
    </w:p>
    <w:p w:rsidR="00826021" w:rsidRDefault="00826021" w:rsidP="00826021">
      <w:pPr>
        <w:numPr>
          <w:ilvl w:val="0"/>
          <w:numId w:val="9"/>
        </w:numPr>
        <w:rPr>
          <w:sz w:val="22"/>
          <w:szCs w:val="22"/>
        </w:rPr>
      </w:pPr>
      <w:r>
        <w:rPr>
          <w:sz w:val="22"/>
          <w:szCs w:val="22"/>
        </w:rPr>
        <w:t>Have the ability to call for assistance or 9-1-1 at all times.</w:t>
      </w:r>
    </w:p>
    <w:p w:rsidR="00826021" w:rsidRPr="00CE254B" w:rsidRDefault="00826021" w:rsidP="00E05C04">
      <w:pPr>
        <w:ind w:left="720" w:hanging="720"/>
        <w:rPr>
          <w:sz w:val="12"/>
          <w:szCs w:val="22"/>
        </w:rPr>
      </w:pPr>
    </w:p>
    <w:p w:rsidR="00826021" w:rsidRPr="00826021" w:rsidRDefault="00826021" w:rsidP="00E05C04">
      <w:pPr>
        <w:ind w:left="720" w:hanging="720"/>
        <w:rPr>
          <w:b/>
          <w:sz w:val="22"/>
          <w:szCs w:val="22"/>
        </w:rPr>
      </w:pPr>
      <w:r w:rsidRPr="00826021">
        <w:rPr>
          <w:b/>
          <w:sz w:val="22"/>
          <w:szCs w:val="22"/>
        </w:rPr>
        <w:t>Fire Safety Watch:</w:t>
      </w:r>
    </w:p>
    <w:p w:rsidR="00826021" w:rsidRPr="00CE254B" w:rsidRDefault="00CE254B" w:rsidP="00826021">
      <w:pPr>
        <w:numPr>
          <w:ilvl w:val="0"/>
          <w:numId w:val="9"/>
        </w:numPr>
        <w:rPr>
          <w:sz w:val="22"/>
          <w:szCs w:val="22"/>
        </w:rPr>
      </w:pPr>
      <w:r w:rsidRPr="00CE254B">
        <w:rPr>
          <w:sz w:val="22"/>
          <w:szCs w:val="22"/>
        </w:rPr>
        <w:t>Provide a continuous fire watch</w:t>
      </w:r>
      <w:r>
        <w:rPr>
          <w:sz w:val="22"/>
          <w:szCs w:val="22"/>
        </w:rPr>
        <w:t xml:space="preserve"> - p</w:t>
      </w:r>
      <w:r w:rsidR="00826021" w:rsidRPr="00CE254B">
        <w:rPr>
          <w:sz w:val="22"/>
          <w:szCs w:val="22"/>
        </w:rPr>
        <w:t>atrol the perimeter of the field during the burn.</w:t>
      </w:r>
    </w:p>
    <w:p w:rsidR="00826021" w:rsidRDefault="00826021" w:rsidP="00826021">
      <w:pPr>
        <w:numPr>
          <w:ilvl w:val="0"/>
          <w:numId w:val="9"/>
        </w:numPr>
        <w:rPr>
          <w:sz w:val="22"/>
          <w:szCs w:val="22"/>
        </w:rPr>
      </w:pPr>
      <w:r>
        <w:rPr>
          <w:sz w:val="22"/>
          <w:szCs w:val="22"/>
        </w:rPr>
        <w:t>Continue the watch for at least 30 minutes after the flame ceases.</w:t>
      </w:r>
    </w:p>
    <w:p w:rsidR="00826021" w:rsidRDefault="00826021" w:rsidP="00826021">
      <w:pPr>
        <w:numPr>
          <w:ilvl w:val="0"/>
          <w:numId w:val="9"/>
        </w:numPr>
        <w:rPr>
          <w:sz w:val="22"/>
          <w:szCs w:val="22"/>
        </w:rPr>
      </w:pPr>
      <w:r>
        <w:rPr>
          <w:sz w:val="22"/>
          <w:szCs w:val="22"/>
        </w:rPr>
        <w:t>Shall have a firefighting vehicle with a water tank with at least a 200 gallon capacity with a pu</w:t>
      </w:r>
      <w:r w:rsidR="009119FC">
        <w:rPr>
          <w:sz w:val="22"/>
          <w:szCs w:val="22"/>
        </w:rPr>
        <w:t>mp</w:t>
      </w:r>
      <w:r>
        <w:rPr>
          <w:sz w:val="22"/>
          <w:szCs w:val="22"/>
        </w:rPr>
        <w:t xml:space="preserve"> and ability to pump 30 </w:t>
      </w:r>
      <w:proofErr w:type="spellStart"/>
      <w:r>
        <w:rPr>
          <w:sz w:val="22"/>
          <w:szCs w:val="22"/>
        </w:rPr>
        <w:t>gpm</w:t>
      </w:r>
      <w:proofErr w:type="spellEnd"/>
      <w:r>
        <w:rPr>
          <w:sz w:val="22"/>
          <w:szCs w:val="22"/>
        </w:rPr>
        <w:t>.</w:t>
      </w:r>
    </w:p>
    <w:p w:rsidR="00826021" w:rsidRPr="00CE254B" w:rsidRDefault="00826021" w:rsidP="00826021">
      <w:pPr>
        <w:rPr>
          <w:sz w:val="12"/>
          <w:szCs w:val="22"/>
        </w:rPr>
      </w:pPr>
    </w:p>
    <w:p w:rsidR="00AD2247" w:rsidRDefault="00AD2247" w:rsidP="00826021">
      <w:pPr>
        <w:rPr>
          <w:b/>
          <w:sz w:val="22"/>
          <w:szCs w:val="22"/>
        </w:rPr>
      </w:pPr>
      <w:r>
        <w:rPr>
          <w:b/>
          <w:sz w:val="22"/>
          <w:szCs w:val="22"/>
        </w:rPr>
        <w:t>Traffic Safety:</w:t>
      </w:r>
    </w:p>
    <w:p w:rsidR="00AD2247" w:rsidRPr="00AD2247" w:rsidRDefault="00AD2247" w:rsidP="00AD2247">
      <w:pPr>
        <w:widowControl/>
        <w:autoSpaceDE/>
        <w:autoSpaceDN/>
        <w:adjustRightInd/>
        <w:rPr>
          <w:rFonts w:ascii="Times" w:hAnsi="Times"/>
          <w:sz w:val="22"/>
          <w:szCs w:val="22"/>
        </w:rPr>
      </w:pPr>
      <w:r w:rsidRPr="00AD2247">
        <w:rPr>
          <w:rFonts w:ascii="Times" w:hAnsi="Times"/>
          <w:sz w:val="22"/>
          <w:szCs w:val="22"/>
        </w:rPr>
        <w:t>The person responsible for the burn</w:t>
      </w:r>
      <w:r w:rsidR="00CE254B">
        <w:rPr>
          <w:rFonts w:ascii="Times" w:hAnsi="Times"/>
          <w:sz w:val="22"/>
          <w:szCs w:val="22"/>
        </w:rPr>
        <w:t xml:space="preserve"> </w:t>
      </w:r>
      <w:r w:rsidRPr="00AD2247">
        <w:rPr>
          <w:rFonts w:ascii="Times" w:hAnsi="Times"/>
          <w:sz w:val="22"/>
          <w:szCs w:val="22"/>
        </w:rPr>
        <w:t>shall provide signage and trained flaggers for traffic safety. The person r</w:t>
      </w:r>
      <w:r w:rsidR="00731F8B">
        <w:rPr>
          <w:rFonts w:ascii="Times" w:hAnsi="Times"/>
          <w:sz w:val="22"/>
          <w:szCs w:val="22"/>
        </w:rPr>
        <w:t>esponsible</w:t>
      </w:r>
      <w:r w:rsidR="00CE254B">
        <w:rPr>
          <w:rFonts w:ascii="Times" w:hAnsi="Times"/>
          <w:sz w:val="22"/>
          <w:szCs w:val="22"/>
        </w:rPr>
        <w:t xml:space="preserve"> may allow</w:t>
      </w:r>
      <w:r w:rsidR="00731F8B">
        <w:rPr>
          <w:rFonts w:ascii="Times" w:hAnsi="Times"/>
          <w:sz w:val="22"/>
          <w:szCs w:val="22"/>
        </w:rPr>
        <w:t>:</w:t>
      </w:r>
    </w:p>
    <w:p w:rsidR="00AD2247" w:rsidRPr="00AD2247" w:rsidRDefault="00CE254B" w:rsidP="00731F8B">
      <w:pPr>
        <w:widowControl/>
        <w:numPr>
          <w:ilvl w:val="0"/>
          <w:numId w:val="10"/>
        </w:numPr>
        <w:autoSpaceDE/>
        <w:autoSpaceDN/>
        <w:adjustRightInd/>
        <w:rPr>
          <w:sz w:val="22"/>
          <w:szCs w:val="22"/>
        </w:rPr>
      </w:pPr>
      <w:r>
        <w:rPr>
          <w:rFonts w:ascii="Times" w:hAnsi="Times"/>
          <w:sz w:val="22"/>
          <w:szCs w:val="22"/>
        </w:rPr>
        <w:t>A</w:t>
      </w:r>
      <w:r w:rsidR="00AD2247" w:rsidRPr="00AD2247">
        <w:rPr>
          <w:rFonts w:ascii="Times" w:hAnsi="Times"/>
          <w:sz w:val="22"/>
          <w:szCs w:val="22"/>
        </w:rPr>
        <w:t xml:space="preserve"> field to burn next to a state highway without designated buffer zones or next to an arterial route as long as there are trained flaggers and warning signage on the road at both ends of the field during the time that the burning is occurring, in order to assure driver safety and stop or divert traffic if necessary. Burning may occur next to a state highway without designated buffer zones or an arterial route on</w:t>
      </w:r>
      <w:r>
        <w:rPr>
          <w:rFonts w:ascii="Times" w:hAnsi="Times"/>
          <w:sz w:val="22"/>
          <w:szCs w:val="22"/>
        </w:rPr>
        <w:t xml:space="preserve">ly if there are no combustibles </w:t>
      </w:r>
      <w:r w:rsidR="00AD2247" w:rsidRPr="00AD2247">
        <w:rPr>
          <w:rFonts w:ascii="Times" w:hAnsi="Times"/>
          <w:sz w:val="22"/>
          <w:szCs w:val="22"/>
        </w:rPr>
        <w:t>or brush between the edge of the field and the highway or route.</w:t>
      </w:r>
      <w:r w:rsidR="00AD2247" w:rsidRPr="00AD2247">
        <w:rPr>
          <w:sz w:val="22"/>
          <w:szCs w:val="22"/>
        </w:rPr>
        <w:t xml:space="preserve"> </w:t>
      </w:r>
    </w:p>
    <w:p w:rsidR="00AD2247" w:rsidRPr="00AD2247" w:rsidRDefault="00CE254B" w:rsidP="00731F8B">
      <w:pPr>
        <w:widowControl/>
        <w:numPr>
          <w:ilvl w:val="0"/>
          <w:numId w:val="10"/>
        </w:numPr>
        <w:autoSpaceDE/>
        <w:autoSpaceDN/>
        <w:adjustRightInd/>
        <w:rPr>
          <w:sz w:val="22"/>
          <w:szCs w:val="22"/>
        </w:rPr>
      </w:pPr>
      <w:r>
        <w:rPr>
          <w:rFonts w:ascii="Times" w:hAnsi="Times"/>
          <w:sz w:val="22"/>
          <w:szCs w:val="22"/>
        </w:rPr>
        <w:t>A</w:t>
      </w:r>
      <w:r w:rsidR="00AD2247" w:rsidRPr="00AD2247">
        <w:rPr>
          <w:rFonts w:ascii="Times" w:hAnsi="Times"/>
          <w:sz w:val="22"/>
          <w:szCs w:val="22"/>
        </w:rPr>
        <w:t xml:space="preserve"> field to burn next to a rural collector road as long as there is signage on the road at both ends of the field informing drivers that burning is occurring ahead and they should be prepared to stop. Trained flaggers shall be available in the vicinity to immediately respond with flagging signs to the road at both ends of the field during the time that the burning is occurring, in order to assure driver safety and stop or divert traffic if necessary. Burning may occur along a rural collector road only if there are no combustibles or brush between the edge of the field and the rural collector road.</w:t>
      </w:r>
      <w:r w:rsidR="00AD2247" w:rsidRPr="00AD2247">
        <w:rPr>
          <w:sz w:val="22"/>
          <w:szCs w:val="22"/>
        </w:rPr>
        <w:t xml:space="preserve"> </w:t>
      </w:r>
    </w:p>
    <w:p w:rsidR="00AD2247" w:rsidRPr="00AD2247" w:rsidRDefault="00AD2247" w:rsidP="00731F8B">
      <w:pPr>
        <w:widowControl/>
        <w:numPr>
          <w:ilvl w:val="0"/>
          <w:numId w:val="10"/>
        </w:numPr>
        <w:autoSpaceDE/>
        <w:autoSpaceDN/>
        <w:adjustRightInd/>
        <w:rPr>
          <w:sz w:val="22"/>
          <w:szCs w:val="22"/>
        </w:rPr>
      </w:pPr>
      <w:r w:rsidRPr="00AD2247">
        <w:rPr>
          <w:rFonts w:ascii="Times" w:hAnsi="Times"/>
          <w:sz w:val="22"/>
          <w:szCs w:val="22"/>
        </w:rPr>
        <w:t>May allow a field to burn next to a rural local service road as long as there is signage on the road at both ends of the field informing drivers that burning is occurring ahead. Trained flaggers shall be available to be on the road with flagging signs at both ends of the field during the time that the burning is occurring, in order to assure driver safety and stop or divert traffic if necessary.</w:t>
      </w:r>
      <w:r w:rsidRPr="00AD2247">
        <w:rPr>
          <w:sz w:val="22"/>
          <w:szCs w:val="22"/>
        </w:rPr>
        <w:t xml:space="preserve"> </w:t>
      </w:r>
    </w:p>
    <w:p w:rsidR="00CE254B" w:rsidRDefault="00826021" w:rsidP="00CE254B">
      <w:pPr>
        <w:rPr>
          <w:b/>
          <w:sz w:val="22"/>
          <w:szCs w:val="22"/>
        </w:rPr>
      </w:pPr>
      <w:r w:rsidRPr="00410867">
        <w:rPr>
          <w:b/>
          <w:sz w:val="22"/>
          <w:szCs w:val="22"/>
        </w:rPr>
        <w:t>Wind Conditions:</w:t>
      </w:r>
      <w:r w:rsidR="00CE254B">
        <w:rPr>
          <w:b/>
          <w:sz w:val="22"/>
          <w:szCs w:val="22"/>
        </w:rPr>
        <w:t xml:space="preserve"> </w:t>
      </w:r>
    </w:p>
    <w:p w:rsidR="00826021" w:rsidRDefault="00826021" w:rsidP="003D01B1">
      <w:pPr>
        <w:numPr>
          <w:ilvl w:val="0"/>
          <w:numId w:val="16"/>
        </w:numPr>
        <w:rPr>
          <w:sz w:val="22"/>
          <w:szCs w:val="22"/>
        </w:rPr>
      </w:pPr>
      <w:r>
        <w:rPr>
          <w:sz w:val="22"/>
          <w:szCs w:val="22"/>
        </w:rPr>
        <w:t>A burn shall not occur when prevailing winds exceed 15 mph.</w:t>
      </w:r>
    </w:p>
    <w:p w:rsidR="00F3146D" w:rsidRDefault="00F3146D" w:rsidP="000333E1">
      <w:pPr>
        <w:rPr>
          <w:b/>
          <w:sz w:val="22"/>
          <w:szCs w:val="22"/>
        </w:rPr>
      </w:pPr>
    </w:p>
    <w:p w:rsidR="00181214" w:rsidRDefault="00181214" w:rsidP="000333E1">
      <w:pPr>
        <w:rPr>
          <w:b/>
          <w:sz w:val="22"/>
          <w:szCs w:val="22"/>
        </w:rPr>
      </w:pPr>
    </w:p>
    <w:p w:rsidR="000161C8" w:rsidRDefault="000161C8" w:rsidP="0034344C">
      <w:pPr>
        <w:rPr>
          <w:b/>
          <w:bCs/>
          <w:sz w:val="28"/>
          <w:szCs w:val="28"/>
        </w:rPr>
      </w:pPr>
    </w:p>
    <w:p w:rsidR="00AD2247" w:rsidRDefault="00AD2247" w:rsidP="00AD2247">
      <w:pPr>
        <w:jc w:val="center"/>
        <w:rPr>
          <w:b/>
          <w:bCs/>
          <w:sz w:val="28"/>
          <w:szCs w:val="28"/>
        </w:rPr>
      </w:pPr>
      <w:r w:rsidRPr="0050066F">
        <w:rPr>
          <w:b/>
          <w:bCs/>
          <w:sz w:val="28"/>
          <w:szCs w:val="28"/>
        </w:rPr>
        <w:t>Recreational Burn Pits</w:t>
      </w:r>
    </w:p>
    <w:p w:rsidR="000333E1" w:rsidRPr="000333E1" w:rsidRDefault="000333E1" w:rsidP="00AD2247">
      <w:pPr>
        <w:jc w:val="center"/>
        <w:rPr>
          <w:sz w:val="22"/>
          <w:szCs w:val="22"/>
        </w:rPr>
      </w:pPr>
      <w:r>
        <w:rPr>
          <w:sz w:val="22"/>
          <w:szCs w:val="22"/>
        </w:rPr>
        <w:t>The following does not apply to gas (natural or LP) pits.</w:t>
      </w:r>
    </w:p>
    <w:p w:rsidR="00AD2247" w:rsidRPr="005E1A3A" w:rsidRDefault="00AD2247" w:rsidP="00AD2247">
      <w:pPr>
        <w:rPr>
          <w:sz w:val="22"/>
          <w:szCs w:val="22"/>
        </w:rPr>
      </w:pPr>
    </w:p>
    <w:p w:rsidR="00AD2247" w:rsidRPr="00CA2F3B" w:rsidRDefault="002861BA" w:rsidP="00AD2247">
      <w:pPr>
        <w:rPr>
          <w:b/>
          <w:sz w:val="22"/>
          <w:szCs w:val="22"/>
        </w:rPr>
      </w:pPr>
      <w:r>
        <w:rPr>
          <w:b/>
          <w:sz w:val="22"/>
          <w:szCs w:val="22"/>
        </w:rPr>
        <w:t xml:space="preserve">Fire Pits </w:t>
      </w:r>
      <w:r w:rsidR="00AD2247" w:rsidRPr="00CA2F3B">
        <w:rPr>
          <w:b/>
          <w:sz w:val="22"/>
          <w:szCs w:val="22"/>
        </w:rPr>
        <w:t>including those in the ground:</w:t>
      </w:r>
    </w:p>
    <w:p w:rsidR="00AD2247" w:rsidRPr="00B03897" w:rsidRDefault="00AD2247" w:rsidP="00AD2247">
      <w:pPr>
        <w:numPr>
          <w:ilvl w:val="0"/>
          <w:numId w:val="3"/>
        </w:numPr>
        <w:rPr>
          <w:sz w:val="22"/>
          <w:szCs w:val="22"/>
        </w:rPr>
      </w:pPr>
      <w:r w:rsidRPr="00B03897">
        <w:rPr>
          <w:sz w:val="22"/>
          <w:szCs w:val="22"/>
        </w:rPr>
        <w:t>Locate</w:t>
      </w:r>
      <w:r>
        <w:rPr>
          <w:sz w:val="22"/>
          <w:szCs w:val="22"/>
        </w:rPr>
        <w:t xml:space="preserve"> the fire pit</w:t>
      </w:r>
      <w:r w:rsidRPr="00B03897">
        <w:rPr>
          <w:sz w:val="22"/>
          <w:szCs w:val="22"/>
        </w:rPr>
        <w:t xml:space="preserve"> in a clear area a</w:t>
      </w:r>
      <w:r>
        <w:rPr>
          <w:sz w:val="22"/>
          <w:szCs w:val="22"/>
        </w:rPr>
        <w:t>t</w:t>
      </w:r>
      <w:r w:rsidR="002861BA">
        <w:rPr>
          <w:sz w:val="22"/>
          <w:szCs w:val="22"/>
        </w:rPr>
        <w:t xml:space="preserve"> least 1</w:t>
      </w:r>
      <w:r w:rsidRPr="00B03897">
        <w:rPr>
          <w:sz w:val="22"/>
          <w:szCs w:val="22"/>
        </w:rPr>
        <w:t>5 feet from structures, combustible vegetation, fences, overhangs, and property lines.</w:t>
      </w:r>
    </w:p>
    <w:p w:rsidR="00AD2247" w:rsidRPr="00B03897" w:rsidRDefault="002861BA" w:rsidP="00AD2247">
      <w:pPr>
        <w:numPr>
          <w:ilvl w:val="0"/>
          <w:numId w:val="3"/>
        </w:numPr>
        <w:rPr>
          <w:sz w:val="22"/>
          <w:szCs w:val="22"/>
        </w:rPr>
      </w:pPr>
      <w:r>
        <w:rPr>
          <w:sz w:val="22"/>
          <w:szCs w:val="22"/>
        </w:rPr>
        <w:t>Grasses and weeds within 1</w:t>
      </w:r>
      <w:r w:rsidR="00AD2247" w:rsidRPr="00B03897">
        <w:rPr>
          <w:sz w:val="22"/>
          <w:szCs w:val="22"/>
        </w:rPr>
        <w:t>5 feet of the pit shall be cut to ground level</w:t>
      </w:r>
      <w:r w:rsidR="00AD2247">
        <w:rPr>
          <w:sz w:val="22"/>
          <w:szCs w:val="22"/>
        </w:rPr>
        <w:t xml:space="preserve"> unless the grass is green and cut</w:t>
      </w:r>
      <w:r w:rsidR="00AD2247" w:rsidRPr="00B03897">
        <w:rPr>
          <w:sz w:val="22"/>
          <w:szCs w:val="22"/>
        </w:rPr>
        <w:t>.</w:t>
      </w:r>
    </w:p>
    <w:p w:rsidR="00AD2247" w:rsidRPr="00B03897" w:rsidRDefault="00AD2247" w:rsidP="00AD2247">
      <w:pPr>
        <w:numPr>
          <w:ilvl w:val="0"/>
          <w:numId w:val="3"/>
        </w:numPr>
        <w:rPr>
          <w:sz w:val="22"/>
          <w:szCs w:val="22"/>
        </w:rPr>
      </w:pPr>
      <w:r w:rsidRPr="00B03897">
        <w:rPr>
          <w:sz w:val="22"/>
          <w:szCs w:val="22"/>
        </w:rPr>
        <w:t>Fuel shall be limited to wood or charcoal.</w:t>
      </w:r>
    </w:p>
    <w:p w:rsidR="00AD2247" w:rsidRPr="00B03897" w:rsidRDefault="00AD2247" w:rsidP="00AD2247">
      <w:pPr>
        <w:numPr>
          <w:ilvl w:val="0"/>
          <w:numId w:val="3"/>
        </w:numPr>
        <w:rPr>
          <w:sz w:val="22"/>
          <w:szCs w:val="22"/>
        </w:rPr>
      </w:pPr>
      <w:r w:rsidRPr="00B03897">
        <w:rPr>
          <w:sz w:val="22"/>
          <w:szCs w:val="22"/>
        </w:rPr>
        <w:t>Provide a garden hose, attached to a water supply, which will reach the area of the pit.</w:t>
      </w:r>
    </w:p>
    <w:p w:rsidR="00AD2247" w:rsidRPr="00B03897" w:rsidRDefault="00AD2247" w:rsidP="00AD2247">
      <w:pPr>
        <w:numPr>
          <w:ilvl w:val="0"/>
          <w:numId w:val="3"/>
        </w:numPr>
        <w:rPr>
          <w:sz w:val="22"/>
          <w:szCs w:val="22"/>
        </w:rPr>
      </w:pPr>
      <w:r w:rsidRPr="00B03897">
        <w:rPr>
          <w:sz w:val="22"/>
          <w:szCs w:val="22"/>
        </w:rPr>
        <w:t>Provide a shovel.</w:t>
      </w:r>
    </w:p>
    <w:p w:rsidR="00AD2247" w:rsidRPr="00B03897" w:rsidRDefault="00AD2247" w:rsidP="00AD2247">
      <w:pPr>
        <w:numPr>
          <w:ilvl w:val="0"/>
          <w:numId w:val="3"/>
        </w:numPr>
        <w:rPr>
          <w:sz w:val="22"/>
          <w:szCs w:val="22"/>
        </w:rPr>
      </w:pPr>
      <w:r w:rsidRPr="00B03897">
        <w:rPr>
          <w:sz w:val="22"/>
          <w:szCs w:val="22"/>
        </w:rPr>
        <w:t>The fire will be constantly attended</w:t>
      </w:r>
      <w:r>
        <w:rPr>
          <w:sz w:val="22"/>
          <w:szCs w:val="22"/>
        </w:rPr>
        <w:t xml:space="preserve"> and supervised by an adult</w:t>
      </w:r>
      <w:r w:rsidRPr="00B03897">
        <w:rPr>
          <w:sz w:val="22"/>
          <w:szCs w:val="22"/>
        </w:rPr>
        <w:t>.</w:t>
      </w:r>
    </w:p>
    <w:p w:rsidR="00AD2247" w:rsidRPr="00B03897" w:rsidRDefault="008171A3" w:rsidP="00AD2247">
      <w:pPr>
        <w:rPr>
          <w:sz w:val="22"/>
          <w:szCs w:val="22"/>
        </w:rPr>
      </w:pPr>
      <w:r>
        <w:rPr>
          <w:noProof/>
        </w:rPr>
        <w:drawing>
          <wp:anchor distT="0" distB="0" distL="114300" distR="114300" simplePos="0" relativeHeight="251657728" behindDoc="1" locked="0" layoutInCell="1" allowOverlap="1">
            <wp:simplePos x="0" y="0"/>
            <wp:positionH relativeFrom="column">
              <wp:posOffset>3736340</wp:posOffset>
            </wp:positionH>
            <wp:positionV relativeFrom="paragraph">
              <wp:posOffset>67310</wp:posOffset>
            </wp:positionV>
            <wp:extent cx="1156335" cy="955040"/>
            <wp:effectExtent l="19050" t="0" r="5715" b="0"/>
            <wp:wrapTight wrapText="bothSides">
              <wp:wrapPolygon edited="0">
                <wp:start x="-356" y="0"/>
                <wp:lineTo x="-356" y="21112"/>
                <wp:lineTo x="21707" y="21112"/>
                <wp:lineTo x="21707" y="0"/>
                <wp:lineTo x="-356" y="0"/>
              </wp:wrapPolygon>
            </wp:wrapTight>
            <wp:docPr id="5" name="TB_Image" descr="http://i.ehow.com/images/GlobalPhoto/Articles/2287580/backyard2-main_Full.jpg">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i.ehow.com/images/GlobalPhoto/Articles/2287580/backyard2-main_Full.jpg">
                      <a:hlinkClick r:id="" tooltip="Close"/>
                    </pic:cNvPr>
                    <pic:cNvPicPr>
                      <a:picLocks noChangeAspect="1" noChangeArrowheads="1"/>
                    </pic:cNvPicPr>
                  </pic:nvPicPr>
                  <pic:blipFill>
                    <a:blip r:embed="rId16" r:link="rId17"/>
                    <a:srcRect/>
                    <a:stretch>
                      <a:fillRect/>
                    </a:stretch>
                  </pic:blipFill>
                  <pic:spPr bwMode="auto">
                    <a:xfrm>
                      <a:off x="0" y="0"/>
                      <a:ext cx="1156335" cy="95504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1" locked="0" layoutInCell="1" allowOverlap="1">
            <wp:simplePos x="0" y="0"/>
            <wp:positionH relativeFrom="column">
              <wp:posOffset>1213485</wp:posOffset>
            </wp:positionH>
            <wp:positionV relativeFrom="paragraph">
              <wp:posOffset>67310</wp:posOffset>
            </wp:positionV>
            <wp:extent cx="1282065" cy="961390"/>
            <wp:effectExtent l="19050" t="0" r="0" b="0"/>
            <wp:wrapTight wrapText="bothSides">
              <wp:wrapPolygon edited="0">
                <wp:start x="-321" y="0"/>
                <wp:lineTo x="-321" y="20972"/>
                <wp:lineTo x="21504" y="20972"/>
                <wp:lineTo x="21504" y="0"/>
                <wp:lineTo x="-321" y="0"/>
              </wp:wrapPolygon>
            </wp:wrapTight>
            <wp:docPr id="1" name="Picture 13" descr="Photo Sharing and Video Hosting at 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Sharing and Video Hosting at Photobucket"/>
                    <pic:cNvPicPr>
                      <a:picLocks noChangeAspect="1" noChangeArrowheads="1"/>
                    </pic:cNvPicPr>
                  </pic:nvPicPr>
                  <pic:blipFill>
                    <a:blip r:embed="rId18" r:link="rId19"/>
                    <a:srcRect/>
                    <a:stretch>
                      <a:fillRect/>
                    </a:stretch>
                  </pic:blipFill>
                  <pic:spPr bwMode="auto">
                    <a:xfrm>
                      <a:off x="0" y="0"/>
                      <a:ext cx="1282065" cy="961390"/>
                    </a:xfrm>
                    <a:prstGeom prst="rect">
                      <a:avLst/>
                    </a:prstGeom>
                    <a:noFill/>
                    <a:ln w="9525">
                      <a:noFill/>
                      <a:miter lim="800000"/>
                      <a:headEnd/>
                      <a:tailEnd/>
                    </a:ln>
                  </pic:spPr>
                </pic:pic>
              </a:graphicData>
            </a:graphic>
          </wp:anchor>
        </w:drawing>
      </w: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r>
        <w:rPr>
          <w:sz w:val="22"/>
          <w:szCs w:val="22"/>
        </w:rPr>
        <w:tab/>
      </w:r>
      <w:r>
        <w:rPr>
          <w:sz w:val="22"/>
          <w:szCs w:val="22"/>
        </w:rPr>
        <w:tab/>
      </w:r>
      <w:r>
        <w:rPr>
          <w:sz w:val="22"/>
          <w:szCs w:val="22"/>
        </w:rPr>
        <w:tab/>
      </w:r>
      <w:r w:rsidR="00CE254B">
        <w:rPr>
          <w:sz w:val="22"/>
          <w:szCs w:val="22"/>
        </w:rPr>
        <w:t xml:space="preserve">      </w:t>
      </w:r>
      <w:r>
        <w:rPr>
          <w:sz w:val="22"/>
          <w:szCs w:val="22"/>
        </w:rPr>
        <w:t>Fire Pit</w:t>
      </w:r>
      <w:r>
        <w:rPr>
          <w:sz w:val="22"/>
          <w:szCs w:val="22"/>
        </w:rPr>
        <w:tab/>
      </w:r>
      <w:r>
        <w:rPr>
          <w:sz w:val="22"/>
          <w:szCs w:val="22"/>
        </w:rPr>
        <w:tab/>
      </w:r>
      <w:r>
        <w:rPr>
          <w:sz w:val="22"/>
          <w:szCs w:val="22"/>
        </w:rPr>
        <w:tab/>
      </w:r>
      <w:r>
        <w:rPr>
          <w:sz w:val="22"/>
          <w:szCs w:val="22"/>
        </w:rPr>
        <w:tab/>
      </w:r>
      <w:r>
        <w:rPr>
          <w:sz w:val="22"/>
          <w:szCs w:val="22"/>
        </w:rPr>
        <w:tab/>
        <w:t>Fire Pit</w:t>
      </w:r>
    </w:p>
    <w:p w:rsidR="00AD2247" w:rsidRPr="00CE254B" w:rsidRDefault="00AD2247" w:rsidP="00AD2247">
      <w:pPr>
        <w:rPr>
          <w:sz w:val="10"/>
          <w:szCs w:val="22"/>
        </w:rPr>
      </w:pPr>
    </w:p>
    <w:p w:rsidR="00AD2247" w:rsidRPr="00B03897" w:rsidRDefault="00AD2247" w:rsidP="00AD2247">
      <w:pPr>
        <w:rPr>
          <w:sz w:val="22"/>
          <w:szCs w:val="22"/>
        </w:rPr>
      </w:pPr>
      <w:r>
        <w:rPr>
          <w:sz w:val="22"/>
          <w:szCs w:val="22"/>
        </w:rPr>
        <w:t xml:space="preserve">Below </w:t>
      </w:r>
      <w:r w:rsidRPr="00B03897">
        <w:rPr>
          <w:sz w:val="22"/>
          <w:szCs w:val="22"/>
        </w:rPr>
        <w:t xml:space="preserve">are </w:t>
      </w:r>
      <w:r w:rsidRPr="00C03F58">
        <w:rPr>
          <w:b/>
          <w:sz w:val="22"/>
          <w:szCs w:val="22"/>
        </w:rPr>
        <w:t xml:space="preserve">commercially purchased fire pits and </w:t>
      </w:r>
      <w:proofErr w:type="spellStart"/>
      <w:r w:rsidRPr="00C03F58">
        <w:rPr>
          <w:b/>
          <w:sz w:val="22"/>
          <w:szCs w:val="22"/>
        </w:rPr>
        <w:t>chiminnas</w:t>
      </w:r>
      <w:proofErr w:type="spellEnd"/>
      <w:r>
        <w:rPr>
          <w:sz w:val="22"/>
          <w:szCs w:val="22"/>
        </w:rPr>
        <w:t xml:space="preserve"> typically designed for use on a </w:t>
      </w:r>
      <w:proofErr w:type="gramStart"/>
      <w:r>
        <w:rPr>
          <w:sz w:val="22"/>
          <w:szCs w:val="22"/>
        </w:rPr>
        <w:t>patio.</w:t>
      </w:r>
      <w:proofErr w:type="gramEnd"/>
      <w:r>
        <w:rPr>
          <w:sz w:val="22"/>
          <w:szCs w:val="22"/>
        </w:rPr>
        <w:t xml:space="preserve"> They should be used with screens or spark arrestors. They are not regulated by the requirements listed above but shall not be used during high or extreme fire conditions. Contact ODF </w:t>
      </w:r>
      <w:r w:rsidR="00EB48FA">
        <w:rPr>
          <w:sz w:val="22"/>
          <w:szCs w:val="22"/>
        </w:rPr>
        <w:t xml:space="preserve">at (541) 664-3328 or go </w:t>
      </w:r>
      <w:proofErr w:type="gramStart"/>
      <w:r w:rsidR="00EB48FA">
        <w:rPr>
          <w:sz w:val="22"/>
          <w:szCs w:val="22"/>
        </w:rPr>
        <w:t xml:space="preserve">to  </w:t>
      </w:r>
      <w:proofErr w:type="gramEnd"/>
      <w:r w:rsidR="001C571C">
        <w:rPr>
          <w:rStyle w:val="Hyperlink"/>
          <w:sz w:val="22"/>
          <w:szCs w:val="22"/>
        </w:rPr>
        <w:fldChar w:fldCharType="begin"/>
      </w:r>
      <w:r w:rsidR="001C571C">
        <w:rPr>
          <w:rStyle w:val="Hyperlink"/>
          <w:sz w:val="22"/>
          <w:szCs w:val="22"/>
        </w:rPr>
        <w:instrText xml:space="preserve"> HYPERLINK "http://www.swofire.oregon.gov/" </w:instrText>
      </w:r>
      <w:r w:rsidR="001C571C">
        <w:rPr>
          <w:rStyle w:val="Hyperlink"/>
          <w:sz w:val="22"/>
          <w:szCs w:val="22"/>
        </w:rPr>
        <w:fldChar w:fldCharType="separate"/>
      </w:r>
      <w:r w:rsidR="00EB48FA" w:rsidRPr="00374E85">
        <w:rPr>
          <w:rStyle w:val="Hyperlink"/>
          <w:sz w:val="22"/>
          <w:szCs w:val="22"/>
        </w:rPr>
        <w:t>http://www.swofire.oregon.gov/</w:t>
      </w:r>
      <w:r w:rsidR="001C571C">
        <w:rPr>
          <w:rStyle w:val="Hyperlink"/>
          <w:sz w:val="22"/>
          <w:szCs w:val="22"/>
        </w:rPr>
        <w:fldChar w:fldCharType="end"/>
      </w:r>
      <w:r w:rsidR="00EB48FA">
        <w:rPr>
          <w:sz w:val="22"/>
          <w:szCs w:val="22"/>
        </w:rPr>
        <w:t xml:space="preserve"> . Provide a noncombustible surface (masonry bricks) to set these units on. </w:t>
      </w:r>
    </w:p>
    <w:p w:rsidR="00AD2247" w:rsidRPr="00B03897" w:rsidRDefault="008171A3" w:rsidP="00AD2247">
      <w:pPr>
        <w:rPr>
          <w:sz w:val="22"/>
          <w:szCs w:val="22"/>
        </w:rPr>
      </w:pPr>
      <w:r>
        <w:rPr>
          <w:noProof/>
        </w:rPr>
        <w:drawing>
          <wp:anchor distT="0" distB="0" distL="114300" distR="114300" simplePos="0" relativeHeight="251656704" behindDoc="1" locked="0" layoutInCell="1" allowOverlap="1">
            <wp:simplePos x="0" y="0"/>
            <wp:positionH relativeFrom="column">
              <wp:posOffset>3664585</wp:posOffset>
            </wp:positionH>
            <wp:positionV relativeFrom="paragraph">
              <wp:posOffset>8255</wp:posOffset>
            </wp:positionV>
            <wp:extent cx="1136015" cy="1198245"/>
            <wp:effectExtent l="19050" t="0" r="6985" b="0"/>
            <wp:wrapTight wrapText="bothSides">
              <wp:wrapPolygon edited="0">
                <wp:start x="-362" y="0"/>
                <wp:lineTo x="-362" y="21291"/>
                <wp:lineTo x="21733" y="21291"/>
                <wp:lineTo x="21733" y="0"/>
                <wp:lineTo x="-362" y="0"/>
              </wp:wrapPolygon>
            </wp:wrapTight>
            <wp:docPr id="4" name="Picture 15" descr="http://www.dancingfire.com/images/BG_WITH_FRO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ncingfire.com/images/BG_WITH_FROG.jpg">
                      <a:hlinkClick r:id="rId20"/>
                    </pic:cNvPr>
                    <pic:cNvPicPr>
                      <a:picLocks noChangeAspect="1" noChangeArrowheads="1"/>
                    </pic:cNvPicPr>
                  </pic:nvPicPr>
                  <pic:blipFill>
                    <a:blip r:embed="rId21" r:link="rId22"/>
                    <a:srcRect/>
                    <a:stretch>
                      <a:fillRect/>
                    </a:stretch>
                  </pic:blipFill>
                  <pic:spPr bwMode="auto">
                    <a:xfrm>
                      <a:off x="0" y="0"/>
                      <a:ext cx="1136015" cy="11982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1213485</wp:posOffset>
            </wp:positionH>
            <wp:positionV relativeFrom="paragraph">
              <wp:posOffset>40005</wp:posOffset>
            </wp:positionV>
            <wp:extent cx="1166495" cy="1166495"/>
            <wp:effectExtent l="19050" t="0" r="0" b="0"/>
            <wp:wrapTight wrapText="bothSides">
              <wp:wrapPolygon edited="0">
                <wp:start x="-353" y="0"/>
                <wp:lineTo x="-353" y="21165"/>
                <wp:lineTo x="21518" y="21165"/>
                <wp:lineTo x="21518" y="0"/>
                <wp:lineTo x="-353" y="0"/>
              </wp:wrapPolygon>
            </wp:wrapTight>
            <wp:docPr id="3" name="Picture 14" descr="FirePit30wG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ePit30wGrill.jpg"/>
                    <pic:cNvPicPr>
                      <a:picLocks noChangeAspect="1" noChangeArrowheads="1"/>
                    </pic:cNvPicPr>
                  </pic:nvPicPr>
                  <pic:blipFill>
                    <a:blip r:embed="rId23" r:link="rId24"/>
                    <a:srcRect/>
                    <a:stretch>
                      <a:fillRect/>
                    </a:stretch>
                  </pic:blipFill>
                  <pic:spPr bwMode="auto">
                    <a:xfrm>
                      <a:off x="0" y="0"/>
                      <a:ext cx="1166495" cy="1166495"/>
                    </a:xfrm>
                    <a:prstGeom prst="rect">
                      <a:avLst/>
                    </a:prstGeom>
                    <a:noFill/>
                    <a:ln w="9525">
                      <a:noFill/>
                      <a:miter lim="800000"/>
                      <a:headEnd/>
                      <a:tailEnd/>
                    </a:ln>
                  </pic:spPr>
                </pic:pic>
              </a:graphicData>
            </a:graphic>
          </wp:anchor>
        </w:drawing>
      </w: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AD2247" w:rsidRPr="00B03897" w:rsidRDefault="00AD2247" w:rsidP="00AD2247">
      <w:pPr>
        <w:rPr>
          <w:sz w:val="22"/>
          <w:szCs w:val="22"/>
        </w:rPr>
      </w:pPr>
    </w:p>
    <w:p w:rsidR="009119FC" w:rsidRPr="000333E1" w:rsidRDefault="00AD2247" w:rsidP="000333E1">
      <w:pPr>
        <w:rPr>
          <w:sz w:val="22"/>
          <w:szCs w:val="22"/>
        </w:rPr>
      </w:pPr>
      <w:r>
        <w:rPr>
          <w:sz w:val="22"/>
          <w:szCs w:val="22"/>
        </w:rPr>
        <w:tab/>
      </w:r>
      <w:r>
        <w:rPr>
          <w:sz w:val="22"/>
          <w:szCs w:val="22"/>
        </w:rPr>
        <w:tab/>
      </w:r>
      <w:r w:rsidR="000333E1">
        <w:rPr>
          <w:sz w:val="22"/>
          <w:szCs w:val="22"/>
        </w:rPr>
        <w:tab/>
      </w:r>
      <w:r>
        <w:rPr>
          <w:sz w:val="22"/>
          <w:szCs w:val="22"/>
        </w:rPr>
        <w:t>Prefab-fire pit</w:t>
      </w:r>
      <w:r>
        <w:rPr>
          <w:sz w:val="22"/>
          <w:szCs w:val="22"/>
        </w:rPr>
        <w:tab/>
      </w:r>
      <w:r>
        <w:rPr>
          <w:sz w:val="22"/>
          <w:szCs w:val="22"/>
        </w:rPr>
        <w:tab/>
      </w:r>
      <w:r>
        <w:rPr>
          <w:sz w:val="22"/>
          <w:szCs w:val="22"/>
        </w:rPr>
        <w:tab/>
      </w:r>
      <w:r>
        <w:rPr>
          <w:sz w:val="22"/>
          <w:szCs w:val="22"/>
        </w:rPr>
        <w:tab/>
      </w:r>
      <w:r w:rsidR="00CE254B">
        <w:rPr>
          <w:sz w:val="22"/>
          <w:szCs w:val="22"/>
        </w:rPr>
        <w:t xml:space="preserve">       </w:t>
      </w:r>
      <w:proofErr w:type="spellStart"/>
      <w:r>
        <w:rPr>
          <w:sz w:val="22"/>
          <w:szCs w:val="22"/>
        </w:rPr>
        <w:t>Chiminnas</w:t>
      </w:r>
      <w:proofErr w:type="spellEnd"/>
    </w:p>
    <w:p w:rsidR="003C4B7F" w:rsidRDefault="003C4B7F" w:rsidP="0034344C">
      <w:pPr>
        <w:widowControl/>
        <w:autoSpaceDE/>
        <w:autoSpaceDN/>
        <w:adjustRightInd/>
        <w:rPr>
          <w:b/>
          <w:bCs/>
          <w:sz w:val="28"/>
          <w:szCs w:val="28"/>
        </w:rPr>
      </w:pPr>
    </w:p>
    <w:p w:rsidR="0034344C" w:rsidRDefault="0034344C" w:rsidP="0050066F">
      <w:pPr>
        <w:widowControl/>
        <w:autoSpaceDE/>
        <w:autoSpaceDN/>
        <w:adjustRightInd/>
        <w:jc w:val="center"/>
        <w:rPr>
          <w:b/>
          <w:bCs/>
          <w:sz w:val="28"/>
          <w:szCs w:val="28"/>
        </w:rPr>
      </w:pPr>
    </w:p>
    <w:p w:rsidR="0034344C" w:rsidRDefault="0034344C" w:rsidP="0050066F">
      <w:pPr>
        <w:widowControl/>
        <w:autoSpaceDE/>
        <w:autoSpaceDN/>
        <w:adjustRightInd/>
        <w:jc w:val="center"/>
        <w:rPr>
          <w:b/>
          <w:bCs/>
          <w:sz w:val="28"/>
          <w:szCs w:val="28"/>
        </w:rPr>
      </w:pPr>
    </w:p>
    <w:p w:rsidR="0050066F" w:rsidRPr="0050066F" w:rsidRDefault="0050066F" w:rsidP="0050066F">
      <w:pPr>
        <w:widowControl/>
        <w:autoSpaceDE/>
        <w:autoSpaceDN/>
        <w:adjustRightInd/>
        <w:jc w:val="center"/>
        <w:rPr>
          <w:b/>
          <w:bCs/>
          <w:sz w:val="28"/>
          <w:szCs w:val="28"/>
        </w:rPr>
      </w:pPr>
      <w:r w:rsidRPr="0050066F">
        <w:rPr>
          <w:b/>
          <w:bCs/>
          <w:sz w:val="28"/>
          <w:szCs w:val="28"/>
        </w:rPr>
        <w:t>Burn Barrels</w:t>
      </w:r>
    </w:p>
    <w:p w:rsidR="0050066F" w:rsidRDefault="0050066F" w:rsidP="0050066F">
      <w:pPr>
        <w:widowControl/>
        <w:autoSpaceDE/>
        <w:autoSpaceDN/>
        <w:adjustRightInd/>
        <w:rPr>
          <w:b/>
          <w:bCs/>
          <w:sz w:val="22"/>
          <w:szCs w:val="22"/>
        </w:rPr>
      </w:pPr>
    </w:p>
    <w:p w:rsidR="00D839B7" w:rsidRDefault="00D839B7" w:rsidP="0050066F">
      <w:pPr>
        <w:widowControl/>
        <w:autoSpaceDE/>
        <w:autoSpaceDN/>
        <w:adjustRightInd/>
        <w:rPr>
          <w:sz w:val="22"/>
          <w:szCs w:val="22"/>
        </w:rPr>
      </w:pPr>
      <w:r w:rsidRPr="00D839B7">
        <w:rPr>
          <w:bCs/>
          <w:sz w:val="22"/>
          <w:szCs w:val="22"/>
        </w:rPr>
        <w:t xml:space="preserve">Burn barrels shall be at least 15 feet of clearance </w:t>
      </w:r>
      <w:r w:rsidR="009119FC" w:rsidRPr="00B03897">
        <w:rPr>
          <w:sz w:val="22"/>
          <w:szCs w:val="22"/>
        </w:rPr>
        <w:t>from structures, combustible vegetation, fences, overhangs, and property lines.</w:t>
      </w:r>
    </w:p>
    <w:p w:rsidR="009119FC" w:rsidRPr="00B03897" w:rsidRDefault="009119FC" w:rsidP="009119FC">
      <w:pPr>
        <w:rPr>
          <w:sz w:val="22"/>
          <w:szCs w:val="22"/>
        </w:rPr>
      </w:pPr>
      <w:r>
        <w:rPr>
          <w:sz w:val="22"/>
          <w:szCs w:val="22"/>
        </w:rPr>
        <w:t>Grasses and weeds within 1</w:t>
      </w:r>
      <w:r w:rsidRPr="00B03897">
        <w:rPr>
          <w:sz w:val="22"/>
          <w:szCs w:val="22"/>
        </w:rPr>
        <w:t xml:space="preserve">5 feet of the </w:t>
      </w:r>
      <w:r w:rsidR="00CE254B">
        <w:rPr>
          <w:sz w:val="22"/>
          <w:szCs w:val="22"/>
        </w:rPr>
        <w:t>burn barre</w:t>
      </w:r>
      <w:r>
        <w:rPr>
          <w:sz w:val="22"/>
          <w:szCs w:val="22"/>
        </w:rPr>
        <w:t>l</w:t>
      </w:r>
      <w:r w:rsidRPr="00B03897">
        <w:rPr>
          <w:sz w:val="22"/>
          <w:szCs w:val="22"/>
        </w:rPr>
        <w:t xml:space="preserve"> shall be cut to ground level</w:t>
      </w:r>
      <w:r>
        <w:rPr>
          <w:sz w:val="22"/>
          <w:szCs w:val="22"/>
        </w:rPr>
        <w:t xml:space="preserve"> unless the grass is green and cut</w:t>
      </w:r>
      <w:r w:rsidRPr="00B03897">
        <w:rPr>
          <w:sz w:val="22"/>
          <w:szCs w:val="22"/>
        </w:rPr>
        <w:t>.</w:t>
      </w:r>
    </w:p>
    <w:p w:rsidR="00D839B7" w:rsidRDefault="00D839B7" w:rsidP="0050066F">
      <w:pPr>
        <w:widowControl/>
        <w:autoSpaceDE/>
        <w:autoSpaceDN/>
        <w:adjustRightInd/>
        <w:rPr>
          <w:b/>
          <w:bCs/>
          <w:sz w:val="22"/>
          <w:szCs w:val="22"/>
        </w:rPr>
      </w:pPr>
    </w:p>
    <w:p w:rsidR="0050066F" w:rsidRPr="005C6D0D" w:rsidRDefault="0050066F" w:rsidP="0050066F">
      <w:pPr>
        <w:widowControl/>
        <w:autoSpaceDE/>
        <w:autoSpaceDN/>
        <w:adjustRightInd/>
        <w:rPr>
          <w:sz w:val="22"/>
          <w:szCs w:val="22"/>
        </w:rPr>
      </w:pPr>
      <w:r>
        <w:rPr>
          <w:b/>
          <w:bCs/>
          <w:sz w:val="22"/>
          <w:szCs w:val="22"/>
        </w:rPr>
        <w:t>B</w:t>
      </w:r>
      <w:r w:rsidRPr="005C6D0D">
        <w:rPr>
          <w:b/>
          <w:bCs/>
          <w:sz w:val="22"/>
          <w:szCs w:val="22"/>
        </w:rPr>
        <w:t>arrel burning is prohibited...</w:t>
      </w:r>
      <w:r w:rsidRPr="005C6D0D">
        <w:rPr>
          <w:sz w:val="22"/>
          <w:szCs w:val="22"/>
        </w:rPr>
        <w:t xml:space="preserve"> </w:t>
      </w:r>
    </w:p>
    <w:p w:rsidR="0050066F" w:rsidRPr="005C6D0D" w:rsidRDefault="0050066F" w:rsidP="0050066F">
      <w:pPr>
        <w:widowControl/>
        <w:numPr>
          <w:ilvl w:val="0"/>
          <w:numId w:val="5"/>
        </w:numPr>
        <w:autoSpaceDE/>
        <w:autoSpaceDN/>
        <w:adjustRightInd/>
        <w:rPr>
          <w:sz w:val="22"/>
          <w:szCs w:val="22"/>
        </w:rPr>
      </w:pPr>
      <w:r w:rsidRPr="005C6D0D">
        <w:rPr>
          <w:sz w:val="22"/>
          <w:szCs w:val="22"/>
        </w:rPr>
        <w:t xml:space="preserve">Throughout Jackson County when the Ventilation Index (VI)* is below 400. </w:t>
      </w:r>
    </w:p>
    <w:p w:rsidR="0050066F" w:rsidRDefault="0050066F" w:rsidP="0050066F">
      <w:pPr>
        <w:widowControl/>
        <w:numPr>
          <w:ilvl w:val="0"/>
          <w:numId w:val="5"/>
        </w:numPr>
        <w:autoSpaceDE/>
        <w:autoSpaceDN/>
        <w:adjustRightInd/>
        <w:rPr>
          <w:sz w:val="22"/>
          <w:szCs w:val="22"/>
        </w:rPr>
      </w:pPr>
      <w:r w:rsidRPr="005C6D0D">
        <w:rPr>
          <w:sz w:val="22"/>
          <w:szCs w:val="22"/>
        </w:rPr>
        <w:t xml:space="preserve">Within the Air Quality Maintenance Area during November, December, January and February. </w:t>
      </w:r>
    </w:p>
    <w:p w:rsidR="009119FC" w:rsidRPr="005C6D0D" w:rsidRDefault="009119FC" w:rsidP="0050066F">
      <w:pPr>
        <w:widowControl/>
        <w:numPr>
          <w:ilvl w:val="0"/>
          <w:numId w:val="5"/>
        </w:numPr>
        <w:autoSpaceDE/>
        <w:autoSpaceDN/>
        <w:adjustRightInd/>
        <w:rPr>
          <w:sz w:val="22"/>
          <w:szCs w:val="22"/>
        </w:rPr>
      </w:pPr>
      <w:r>
        <w:rPr>
          <w:sz w:val="22"/>
          <w:szCs w:val="22"/>
        </w:rPr>
        <w:t>In Jackson County</w:t>
      </w:r>
      <w:r w:rsidRPr="005C6D0D">
        <w:rPr>
          <w:sz w:val="22"/>
          <w:szCs w:val="22"/>
        </w:rPr>
        <w:t xml:space="preserve"> </w:t>
      </w:r>
      <w:r>
        <w:rPr>
          <w:sz w:val="22"/>
          <w:szCs w:val="22"/>
        </w:rPr>
        <w:t>during the fire season</w:t>
      </w:r>
      <w:r w:rsidRPr="005C6D0D">
        <w:rPr>
          <w:sz w:val="22"/>
          <w:szCs w:val="22"/>
        </w:rPr>
        <w:t>.</w:t>
      </w:r>
    </w:p>
    <w:p w:rsidR="00AD2247" w:rsidRPr="00CE254B" w:rsidRDefault="00AD2247" w:rsidP="00826021">
      <w:pPr>
        <w:rPr>
          <w:sz w:val="10"/>
          <w:szCs w:val="22"/>
        </w:rPr>
      </w:pPr>
    </w:p>
    <w:p w:rsidR="00CE254B" w:rsidRDefault="00CE254B" w:rsidP="009119FC">
      <w:pPr>
        <w:ind w:left="720" w:hanging="720"/>
        <w:jc w:val="center"/>
        <w:rPr>
          <w:b/>
          <w:sz w:val="28"/>
          <w:szCs w:val="28"/>
        </w:rPr>
      </w:pPr>
    </w:p>
    <w:p w:rsidR="00CE254B" w:rsidRDefault="00CE254B" w:rsidP="009119FC">
      <w:pPr>
        <w:ind w:left="720" w:hanging="720"/>
        <w:jc w:val="center"/>
        <w:rPr>
          <w:b/>
          <w:sz w:val="28"/>
          <w:szCs w:val="28"/>
        </w:rPr>
      </w:pPr>
    </w:p>
    <w:p w:rsidR="0034344C" w:rsidRDefault="00DB3CB7" w:rsidP="00DB3CB7">
      <w:pPr>
        <w:tabs>
          <w:tab w:val="left" w:pos="5944"/>
        </w:tabs>
        <w:ind w:left="720" w:hanging="720"/>
        <w:rPr>
          <w:b/>
          <w:sz w:val="28"/>
          <w:szCs w:val="28"/>
        </w:rPr>
      </w:pPr>
      <w:r>
        <w:rPr>
          <w:b/>
          <w:sz w:val="28"/>
          <w:szCs w:val="28"/>
        </w:rPr>
        <w:tab/>
      </w:r>
      <w:r>
        <w:rPr>
          <w:b/>
          <w:sz w:val="28"/>
          <w:szCs w:val="28"/>
        </w:rPr>
        <w:tab/>
      </w:r>
    </w:p>
    <w:p w:rsidR="003C4B7F" w:rsidRDefault="003C4B7F" w:rsidP="001C571C">
      <w:pPr>
        <w:rPr>
          <w:b/>
          <w:sz w:val="28"/>
          <w:szCs w:val="28"/>
        </w:rPr>
      </w:pPr>
      <w:bookmarkStart w:id="0" w:name="_GoBack"/>
      <w:bookmarkEnd w:id="0"/>
    </w:p>
    <w:p w:rsidR="003A0B2D" w:rsidRPr="002452C3" w:rsidRDefault="00D84487" w:rsidP="002452C3">
      <w:pPr>
        <w:jc w:val="center"/>
        <w:rPr>
          <w:b/>
          <w:sz w:val="28"/>
          <w:szCs w:val="28"/>
        </w:rPr>
      </w:pPr>
      <w:r w:rsidRPr="002452C3">
        <w:rPr>
          <w:b/>
          <w:sz w:val="28"/>
          <w:szCs w:val="28"/>
        </w:rPr>
        <w:lastRenderedPageBreak/>
        <w:t>Special Burns</w:t>
      </w:r>
    </w:p>
    <w:p w:rsidR="009119FC" w:rsidRPr="002452C3" w:rsidRDefault="00B731A7" w:rsidP="003A0B2D">
      <w:pPr>
        <w:rPr>
          <w:b/>
          <w:sz w:val="22"/>
          <w:szCs w:val="22"/>
        </w:rPr>
      </w:pPr>
      <w:r w:rsidRPr="002452C3">
        <w:rPr>
          <w:b/>
          <w:sz w:val="22"/>
          <w:szCs w:val="22"/>
        </w:rPr>
        <w:t>Permit</w:t>
      </w:r>
    </w:p>
    <w:p w:rsidR="00B731A7" w:rsidRDefault="00B731A7" w:rsidP="003A0B2D">
      <w:pPr>
        <w:rPr>
          <w:sz w:val="22"/>
          <w:szCs w:val="22"/>
        </w:rPr>
      </w:pPr>
      <w:r>
        <w:rPr>
          <w:sz w:val="22"/>
          <w:szCs w:val="22"/>
        </w:rPr>
        <w:t>Special burns requires a permit with an approval signature from the Fire &amp; Life Safety Department.</w:t>
      </w:r>
    </w:p>
    <w:p w:rsidR="00B731A7" w:rsidRDefault="00B731A7" w:rsidP="003A0B2D">
      <w:pPr>
        <w:rPr>
          <w:sz w:val="22"/>
          <w:szCs w:val="22"/>
        </w:rPr>
      </w:pPr>
    </w:p>
    <w:p w:rsidR="00B731A7" w:rsidRPr="002452C3" w:rsidRDefault="002452C3" w:rsidP="003A0B2D">
      <w:pPr>
        <w:rPr>
          <w:b/>
          <w:sz w:val="22"/>
          <w:szCs w:val="22"/>
        </w:rPr>
      </w:pPr>
      <w:r w:rsidRPr="002452C3">
        <w:rPr>
          <w:b/>
          <w:sz w:val="22"/>
          <w:szCs w:val="22"/>
        </w:rPr>
        <w:t>Burn Criteria</w:t>
      </w:r>
    </w:p>
    <w:p w:rsidR="002452C3" w:rsidRPr="002452C3" w:rsidRDefault="008171A3" w:rsidP="005530E3">
      <w:pPr>
        <w:jc w:val="center"/>
        <w:rPr>
          <w:b/>
          <w:sz w:val="22"/>
          <w:szCs w:val="22"/>
        </w:rPr>
      </w:pPr>
      <w:r>
        <w:rPr>
          <w:b/>
          <w:noProof/>
        </w:rPr>
        <w:drawing>
          <wp:anchor distT="0" distB="0" distL="114300" distR="114300" simplePos="0" relativeHeight="251659776" behindDoc="1" locked="0" layoutInCell="1" allowOverlap="1">
            <wp:simplePos x="0" y="0"/>
            <wp:positionH relativeFrom="column">
              <wp:posOffset>5422265</wp:posOffset>
            </wp:positionH>
            <wp:positionV relativeFrom="paragraph">
              <wp:posOffset>160020</wp:posOffset>
            </wp:positionV>
            <wp:extent cx="1209040" cy="900430"/>
            <wp:effectExtent l="19050" t="0" r="0" b="0"/>
            <wp:wrapTight wrapText="bothSides">
              <wp:wrapPolygon edited="0">
                <wp:start x="-340" y="0"/>
                <wp:lineTo x="-340" y="21021"/>
                <wp:lineTo x="21441" y="21021"/>
                <wp:lineTo x="21441" y="0"/>
                <wp:lineTo x="-340" y="0"/>
              </wp:wrapPolygon>
            </wp:wrapTight>
            <wp:docPr id="7" name="Picture 20" descr="http://www.abramscreek.com/images/thumb_Picture%2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bramscreek.com/images/thumb_Picture%20043.jpg"/>
                    <pic:cNvPicPr>
                      <a:picLocks noChangeAspect="1" noChangeArrowheads="1"/>
                    </pic:cNvPicPr>
                  </pic:nvPicPr>
                  <pic:blipFill>
                    <a:blip r:embed="rId25" r:link="rId26"/>
                    <a:srcRect/>
                    <a:stretch>
                      <a:fillRect/>
                    </a:stretch>
                  </pic:blipFill>
                  <pic:spPr bwMode="auto">
                    <a:xfrm>
                      <a:off x="0" y="0"/>
                      <a:ext cx="1209040" cy="900430"/>
                    </a:xfrm>
                    <a:prstGeom prst="rect">
                      <a:avLst/>
                    </a:prstGeom>
                    <a:noFill/>
                    <a:ln w="9525">
                      <a:noFill/>
                      <a:miter lim="800000"/>
                      <a:headEnd/>
                      <a:tailEnd/>
                    </a:ln>
                  </pic:spPr>
                </pic:pic>
              </a:graphicData>
            </a:graphic>
          </wp:anchor>
        </w:drawing>
      </w:r>
      <w:r w:rsidR="002452C3" w:rsidRPr="002452C3">
        <w:rPr>
          <w:b/>
          <w:sz w:val="22"/>
          <w:szCs w:val="22"/>
        </w:rPr>
        <w:t>Bonfires</w:t>
      </w:r>
    </w:p>
    <w:p w:rsidR="002452C3" w:rsidRDefault="002452C3" w:rsidP="0065629F">
      <w:pPr>
        <w:numPr>
          <w:ilvl w:val="0"/>
          <w:numId w:val="11"/>
        </w:numPr>
        <w:ind w:left="360"/>
        <w:rPr>
          <w:sz w:val="22"/>
          <w:szCs w:val="22"/>
        </w:rPr>
      </w:pPr>
      <w:r w:rsidRPr="002452C3">
        <w:rPr>
          <w:b/>
          <w:sz w:val="22"/>
          <w:szCs w:val="22"/>
        </w:rPr>
        <w:t>Not Permitted</w:t>
      </w:r>
      <w:r w:rsidRPr="002452C3">
        <w:rPr>
          <w:sz w:val="22"/>
          <w:szCs w:val="22"/>
        </w:rPr>
        <w:t xml:space="preserve"> during fire season.</w:t>
      </w:r>
    </w:p>
    <w:p w:rsidR="005530E3" w:rsidRPr="00EB48FA" w:rsidRDefault="00707B05" w:rsidP="0065629F">
      <w:pPr>
        <w:numPr>
          <w:ilvl w:val="0"/>
          <w:numId w:val="11"/>
        </w:numPr>
        <w:ind w:left="360"/>
        <w:rPr>
          <w:sz w:val="22"/>
          <w:szCs w:val="22"/>
        </w:rPr>
      </w:pPr>
      <w:r>
        <w:rPr>
          <w:sz w:val="22"/>
          <w:szCs w:val="22"/>
        </w:rPr>
        <w:t>During daylight hours only except when</w:t>
      </w:r>
      <w:r w:rsidR="00B21173" w:rsidRPr="00EB48FA">
        <w:rPr>
          <w:sz w:val="22"/>
          <w:szCs w:val="22"/>
        </w:rPr>
        <w:t xml:space="preserve"> </w:t>
      </w:r>
      <w:r w:rsidR="002861BA">
        <w:rPr>
          <w:sz w:val="22"/>
          <w:szCs w:val="22"/>
        </w:rPr>
        <w:t>the pile size is limited to 6’ L by 6’ W by 6</w:t>
      </w:r>
      <w:r>
        <w:rPr>
          <w:sz w:val="22"/>
          <w:szCs w:val="22"/>
        </w:rPr>
        <w:t>’ H</w:t>
      </w:r>
      <w:r w:rsidRPr="00EB48FA">
        <w:rPr>
          <w:sz w:val="22"/>
          <w:szCs w:val="22"/>
        </w:rPr>
        <w:t xml:space="preserve"> </w:t>
      </w:r>
      <w:r>
        <w:rPr>
          <w:sz w:val="22"/>
          <w:szCs w:val="22"/>
        </w:rPr>
        <w:t>f</w:t>
      </w:r>
      <w:r w:rsidR="00EB48FA" w:rsidRPr="00EB48FA">
        <w:rPr>
          <w:sz w:val="22"/>
          <w:szCs w:val="22"/>
        </w:rPr>
        <w:t>or night burn</w:t>
      </w:r>
      <w:r w:rsidR="00EB48FA">
        <w:rPr>
          <w:sz w:val="22"/>
          <w:szCs w:val="22"/>
        </w:rPr>
        <w:t>s.</w:t>
      </w:r>
    </w:p>
    <w:p w:rsidR="005530E3" w:rsidRDefault="005530E3" w:rsidP="0065629F">
      <w:pPr>
        <w:numPr>
          <w:ilvl w:val="0"/>
          <w:numId w:val="11"/>
        </w:numPr>
        <w:ind w:left="360"/>
        <w:rPr>
          <w:sz w:val="22"/>
          <w:szCs w:val="22"/>
        </w:rPr>
      </w:pPr>
      <w:r>
        <w:rPr>
          <w:sz w:val="22"/>
          <w:szCs w:val="22"/>
        </w:rPr>
        <w:t>A burn shall not occur when prevailing winds exceed 15 mph.</w:t>
      </w:r>
      <w:r w:rsidR="00B21173" w:rsidRPr="00B21173">
        <w:t xml:space="preserve"> </w:t>
      </w:r>
    </w:p>
    <w:p w:rsidR="002452C3" w:rsidRDefault="002452C3" w:rsidP="0065629F">
      <w:pPr>
        <w:numPr>
          <w:ilvl w:val="0"/>
          <w:numId w:val="11"/>
        </w:numPr>
        <w:ind w:left="360"/>
        <w:rPr>
          <w:sz w:val="22"/>
          <w:szCs w:val="22"/>
        </w:rPr>
      </w:pPr>
      <w:r>
        <w:rPr>
          <w:sz w:val="22"/>
          <w:szCs w:val="22"/>
        </w:rPr>
        <w:t>Are permitted when the ventilation index is above 400.</w:t>
      </w:r>
    </w:p>
    <w:p w:rsidR="002452C3" w:rsidRDefault="002452C3" w:rsidP="0065629F">
      <w:pPr>
        <w:numPr>
          <w:ilvl w:val="0"/>
          <w:numId w:val="11"/>
        </w:numPr>
        <w:ind w:left="360"/>
        <w:rPr>
          <w:sz w:val="22"/>
          <w:szCs w:val="22"/>
        </w:rPr>
      </w:pPr>
      <w:r>
        <w:rPr>
          <w:sz w:val="22"/>
          <w:szCs w:val="22"/>
        </w:rPr>
        <w:t xml:space="preserve">Pile size </w:t>
      </w:r>
      <w:r w:rsidR="00CF56ED">
        <w:rPr>
          <w:sz w:val="22"/>
          <w:szCs w:val="22"/>
        </w:rPr>
        <w:t xml:space="preserve">for daylight </w:t>
      </w:r>
      <w:r>
        <w:rPr>
          <w:sz w:val="22"/>
          <w:szCs w:val="22"/>
        </w:rPr>
        <w:t>shall not exceed 12’ L x 12’ W x 8’ H.</w:t>
      </w:r>
    </w:p>
    <w:p w:rsidR="002452C3" w:rsidRDefault="002452C3" w:rsidP="0065629F">
      <w:pPr>
        <w:numPr>
          <w:ilvl w:val="0"/>
          <w:numId w:val="4"/>
        </w:numPr>
        <w:ind w:left="360"/>
        <w:rPr>
          <w:sz w:val="22"/>
          <w:szCs w:val="22"/>
        </w:rPr>
      </w:pPr>
      <w:r>
        <w:rPr>
          <w:sz w:val="22"/>
          <w:szCs w:val="22"/>
        </w:rPr>
        <w:t>Piles must be at least 50 feet from buildings, wood piles, fences, propane tanks, and/or combustible material.</w:t>
      </w:r>
    </w:p>
    <w:p w:rsidR="002452C3" w:rsidRDefault="002452C3" w:rsidP="0065629F">
      <w:pPr>
        <w:numPr>
          <w:ilvl w:val="0"/>
          <w:numId w:val="4"/>
        </w:numPr>
        <w:ind w:left="360"/>
        <w:rPr>
          <w:sz w:val="22"/>
          <w:szCs w:val="22"/>
        </w:rPr>
      </w:pPr>
      <w:r>
        <w:rPr>
          <w:sz w:val="22"/>
          <w:szCs w:val="22"/>
        </w:rPr>
        <w:t>Plow or provide a barrier around the pile.</w:t>
      </w:r>
      <w:r w:rsidR="00707B05">
        <w:rPr>
          <w:sz w:val="22"/>
          <w:szCs w:val="22"/>
        </w:rPr>
        <w:t xml:space="preserve"> (For the small night bonfire noted above, the following clearances may be reduced by half.)</w:t>
      </w:r>
    </w:p>
    <w:p w:rsidR="002452C3" w:rsidRPr="000161C8" w:rsidRDefault="002452C3" w:rsidP="0065629F">
      <w:pPr>
        <w:numPr>
          <w:ilvl w:val="0"/>
          <w:numId w:val="13"/>
        </w:numPr>
        <w:ind w:left="1080" w:hanging="450"/>
        <w:rPr>
          <w:sz w:val="20"/>
          <w:szCs w:val="22"/>
        </w:rPr>
      </w:pPr>
      <w:r w:rsidRPr="000161C8">
        <w:rPr>
          <w:sz w:val="20"/>
          <w:szCs w:val="22"/>
        </w:rPr>
        <w:t>A plowed or clear 20-foot wide strip around the pile perimeter; or</w:t>
      </w:r>
    </w:p>
    <w:p w:rsidR="00707B05" w:rsidRDefault="002452C3" w:rsidP="00707B05">
      <w:pPr>
        <w:numPr>
          <w:ilvl w:val="0"/>
          <w:numId w:val="13"/>
        </w:numPr>
        <w:ind w:left="1080" w:hanging="450"/>
        <w:rPr>
          <w:sz w:val="20"/>
          <w:szCs w:val="22"/>
        </w:rPr>
      </w:pPr>
      <w:r w:rsidRPr="000161C8">
        <w:rPr>
          <w:sz w:val="20"/>
          <w:szCs w:val="22"/>
        </w:rPr>
        <w:t>A 5-foot wide strip around the field perimeter, and remove and cut down grass/brush for a 15-foot wide strip adjace</w:t>
      </w:r>
      <w:r w:rsidR="00707B05">
        <w:rPr>
          <w:sz w:val="20"/>
          <w:szCs w:val="22"/>
        </w:rPr>
        <w:t>nt to the 5-foot wide strip; or</w:t>
      </w:r>
    </w:p>
    <w:p w:rsidR="002452C3" w:rsidRPr="00707B05" w:rsidRDefault="002452C3" w:rsidP="00707B05">
      <w:pPr>
        <w:numPr>
          <w:ilvl w:val="0"/>
          <w:numId w:val="13"/>
        </w:numPr>
        <w:ind w:left="1080" w:hanging="450"/>
        <w:rPr>
          <w:sz w:val="20"/>
          <w:szCs w:val="22"/>
        </w:rPr>
      </w:pPr>
      <w:r w:rsidRPr="00707B05">
        <w:rPr>
          <w:sz w:val="20"/>
          <w:szCs w:val="22"/>
        </w:rPr>
        <w:t xml:space="preserve">A 20-foot wide strip of </w:t>
      </w:r>
      <w:r w:rsidR="00707B05">
        <w:rPr>
          <w:sz w:val="20"/>
          <w:szCs w:val="22"/>
        </w:rPr>
        <w:t xml:space="preserve">a maximum of 6” in height </w:t>
      </w:r>
      <w:r w:rsidRPr="00707B05">
        <w:rPr>
          <w:sz w:val="20"/>
          <w:szCs w:val="22"/>
        </w:rPr>
        <w:t xml:space="preserve">green </w:t>
      </w:r>
      <w:r w:rsidR="00707B05" w:rsidRPr="00B03897">
        <w:rPr>
          <w:sz w:val="22"/>
          <w:szCs w:val="22"/>
        </w:rPr>
        <w:t>vegetat</w:t>
      </w:r>
      <w:r w:rsidR="00707B05">
        <w:rPr>
          <w:sz w:val="22"/>
          <w:szCs w:val="22"/>
        </w:rPr>
        <w:t>ion</w:t>
      </w:r>
      <w:r w:rsidR="00707B05">
        <w:rPr>
          <w:sz w:val="20"/>
          <w:szCs w:val="22"/>
        </w:rPr>
        <w:t xml:space="preserve"> </w:t>
      </w:r>
      <w:r w:rsidRPr="00707B05">
        <w:rPr>
          <w:sz w:val="20"/>
          <w:szCs w:val="22"/>
        </w:rPr>
        <w:t>or bare earth.</w:t>
      </w:r>
    </w:p>
    <w:p w:rsidR="00362FB8" w:rsidRDefault="00362FB8" w:rsidP="0065629F">
      <w:pPr>
        <w:numPr>
          <w:ilvl w:val="0"/>
          <w:numId w:val="15"/>
        </w:numPr>
        <w:ind w:left="360"/>
        <w:rPr>
          <w:sz w:val="22"/>
          <w:szCs w:val="22"/>
        </w:rPr>
      </w:pPr>
      <w:r>
        <w:rPr>
          <w:sz w:val="22"/>
          <w:szCs w:val="22"/>
        </w:rPr>
        <w:t>A bonfire shall not be placed under power lines but at least 20-foot horizontal distance away from being under the power lines.</w:t>
      </w:r>
    </w:p>
    <w:p w:rsidR="005530E3" w:rsidRPr="00A23AB4" w:rsidRDefault="005530E3" w:rsidP="005530E3">
      <w:pPr>
        <w:ind w:left="720" w:hanging="720"/>
        <w:rPr>
          <w:b/>
          <w:sz w:val="22"/>
          <w:szCs w:val="22"/>
        </w:rPr>
      </w:pPr>
      <w:r w:rsidRPr="00A23AB4">
        <w:rPr>
          <w:b/>
          <w:sz w:val="22"/>
          <w:szCs w:val="22"/>
        </w:rPr>
        <w:t>Burnable Material:</w:t>
      </w:r>
    </w:p>
    <w:p w:rsidR="005530E3" w:rsidRDefault="005530E3" w:rsidP="00651A21">
      <w:pPr>
        <w:numPr>
          <w:ilvl w:val="0"/>
          <w:numId w:val="4"/>
        </w:numPr>
        <w:ind w:left="360"/>
        <w:rPr>
          <w:sz w:val="22"/>
          <w:szCs w:val="22"/>
        </w:rPr>
      </w:pPr>
      <w:r>
        <w:rPr>
          <w:sz w:val="22"/>
          <w:szCs w:val="22"/>
        </w:rPr>
        <w:t>Yard trimmings, leaves, brush, lumber, and wood</w:t>
      </w:r>
      <w:r w:rsidRPr="005530E3">
        <w:rPr>
          <w:sz w:val="22"/>
          <w:szCs w:val="22"/>
        </w:rPr>
        <w:t xml:space="preserve"> </w:t>
      </w:r>
      <w:r>
        <w:rPr>
          <w:sz w:val="22"/>
          <w:szCs w:val="22"/>
        </w:rPr>
        <w:t>can be burned. Do not burn garbage, tires, furniture, petroleum based products, plastic, construction materials, etc.</w:t>
      </w:r>
    </w:p>
    <w:p w:rsidR="005530E3" w:rsidRPr="00A23AB4" w:rsidRDefault="005530E3" w:rsidP="005530E3">
      <w:pPr>
        <w:ind w:left="720" w:hanging="720"/>
        <w:rPr>
          <w:b/>
          <w:sz w:val="22"/>
          <w:szCs w:val="22"/>
        </w:rPr>
      </w:pPr>
      <w:r w:rsidRPr="00A23AB4">
        <w:rPr>
          <w:b/>
          <w:sz w:val="22"/>
          <w:szCs w:val="22"/>
        </w:rPr>
        <w:t>Pile Size:</w:t>
      </w:r>
    </w:p>
    <w:p w:rsidR="005530E3" w:rsidRDefault="002861BA" w:rsidP="00651A21">
      <w:pPr>
        <w:numPr>
          <w:ilvl w:val="0"/>
          <w:numId w:val="4"/>
        </w:numPr>
        <w:ind w:left="360"/>
        <w:rPr>
          <w:sz w:val="22"/>
          <w:szCs w:val="22"/>
        </w:rPr>
      </w:pPr>
      <w:r>
        <w:rPr>
          <w:sz w:val="22"/>
          <w:szCs w:val="22"/>
        </w:rPr>
        <w:t>Piles that exceed 4 feet by 4</w:t>
      </w:r>
      <w:r w:rsidR="005530E3">
        <w:rPr>
          <w:sz w:val="22"/>
          <w:szCs w:val="22"/>
        </w:rPr>
        <w:t xml:space="preserve"> feet shall </w:t>
      </w:r>
      <w:r w:rsidR="00CF56ED">
        <w:rPr>
          <w:sz w:val="22"/>
          <w:szCs w:val="22"/>
        </w:rPr>
        <w:t xml:space="preserve">also </w:t>
      </w:r>
      <w:r w:rsidR="005530E3">
        <w:rPr>
          <w:sz w:val="22"/>
          <w:szCs w:val="22"/>
        </w:rPr>
        <w:t>require preapproval and site inspection before the burn.</w:t>
      </w:r>
    </w:p>
    <w:p w:rsidR="0089538C" w:rsidRPr="00BE5AC2" w:rsidRDefault="0089538C" w:rsidP="0089538C">
      <w:pPr>
        <w:ind w:left="720" w:hanging="720"/>
        <w:rPr>
          <w:b/>
          <w:sz w:val="22"/>
          <w:szCs w:val="22"/>
        </w:rPr>
      </w:pPr>
      <w:r w:rsidRPr="00BE5AC2">
        <w:rPr>
          <w:b/>
          <w:sz w:val="22"/>
          <w:szCs w:val="22"/>
        </w:rPr>
        <w:t>Water Supply:</w:t>
      </w:r>
    </w:p>
    <w:p w:rsidR="0089538C" w:rsidRDefault="0089538C" w:rsidP="00651A21">
      <w:pPr>
        <w:numPr>
          <w:ilvl w:val="0"/>
          <w:numId w:val="7"/>
        </w:numPr>
        <w:ind w:left="360"/>
        <w:rPr>
          <w:sz w:val="22"/>
          <w:szCs w:val="22"/>
        </w:rPr>
      </w:pPr>
      <w:r>
        <w:rPr>
          <w:sz w:val="22"/>
          <w:szCs w:val="22"/>
        </w:rPr>
        <w:t xml:space="preserve">The site shall have </w:t>
      </w:r>
      <w:r w:rsidRPr="00BE5AC2">
        <w:rPr>
          <w:b/>
          <w:sz w:val="22"/>
          <w:szCs w:val="22"/>
        </w:rPr>
        <w:t xml:space="preserve">at least </w:t>
      </w:r>
      <w:r>
        <w:rPr>
          <w:b/>
          <w:sz w:val="22"/>
          <w:szCs w:val="22"/>
        </w:rPr>
        <w:t>one</w:t>
      </w:r>
      <w:r>
        <w:rPr>
          <w:sz w:val="22"/>
          <w:szCs w:val="22"/>
        </w:rPr>
        <w:t xml:space="preserve"> water tank with a mini</w:t>
      </w:r>
      <w:r w:rsidR="00CF56ED">
        <w:rPr>
          <w:sz w:val="22"/>
          <w:szCs w:val="22"/>
        </w:rPr>
        <w:t>mum 1,000 gallon water capacity, or a preapproved alternate.</w:t>
      </w:r>
      <w:r w:rsidR="00707B05">
        <w:rPr>
          <w:sz w:val="22"/>
          <w:szCs w:val="22"/>
        </w:rPr>
        <w:t xml:space="preserve"> For the small night bonfire noted above, the water capacity may be reduced by half.</w:t>
      </w:r>
    </w:p>
    <w:p w:rsidR="0089538C" w:rsidRPr="00826021" w:rsidRDefault="0089538C" w:rsidP="0089538C">
      <w:pPr>
        <w:ind w:left="720" w:hanging="720"/>
        <w:rPr>
          <w:b/>
          <w:sz w:val="22"/>
          <w:szCs w:val="22"/>
        </w:rPr>
      </w:pPr>
      <w:r w:rsidRPr="00826021">
        <w:rPr>
          <w:b/>
          <w:sz w:val="22"/>
          <w:szCs w:val="22"/>
        </w:rPr>
        <w:t>Firefighting Equipment:</w:t>
      </w:r>
    </w:p>
    <w:p w:rsidR="0089538C" w:rsidRDefault="0065629F" w:rsidP="00651A21">
      <w:pPr>
        <w:numPr>
          <w:ilvl w:val="0"/>
          <w:numId w:val="8"/>
        </w:numPr>
        <w:ind w:left="360"/>
        <w:rPr>
          <w:sz w:val="22"/>
          <w:szCs w:val="22"/>
        </w:rPr>
      </w:pPr>
      <w:r>
        <w:rPr>
          <w:sz w:val="22"/>
          <w:szCs w:val="22"/>
        </w:rPr>
        <w:t xml:space="preserve">The water </w:t>
      </w:r>
      <w:r w:rsidR="005530E3">
        <w:rPr>
          <w:sz w:val="22"/>
          <w:szCs w:val="22"/>
        </w:rPr>
        <w:t>tank vehicle</w:t>
      </w:r>
      <w:r w:rsidR="0089538C">
        <w:rPr>
          <w:sz w:val="22"/>
          <w:szCs w:val="22"/>
        </w:rPr>
        <w:t xml:space="preserve"> shall be equipped with an operable pump with a capacity of at least 30 </w:t>
      </w:r>
      <w:proofErr w:type="spellStart"/>
      <w:r w:rsidR="0089538C">
        <w:rPr>
          <w:sz w:val="22"/>
          <w:szCs w:val="22"/>
        </w:rPr>
        <w:t>gpm</w:t>
      </w:r>
      <w:proofErr w:type="spellEnd"/>
      <w:r w:rsidR="0089538C">
        <w:rPr>
          <w:sz w:val="22"/>
          <w:szCs w:val="22"/>
        </w:rPr>
        <w:t>, a hose, and nozzle.</w:t>
      </w:r>
    </w:p>
    <w:p w:rsidR="0089538C" w:rsidRDefault="0089538C" w:rsidP="00651A21">
      <w:pPr>
        <w:numPr>
          <w:ilvl w:val="0"/>
          <w:numId w:val="8"/>
        </w:numPr>
        <w:ind w:left="360"/>
        <w:rPr>
          <w:sz w:val="22"/>
          <w:szCs w:val="22"/>
        </w:rPr>
      </w:pPr>
      <w:r>
        <w:rPr>
          <w:sz w:val="22"/>
          <w:szCs w:val="22"/>
        </w:rPr>
        <w:t>Provide the vehicles with trained operators and it is recommended to have at least two operators.</w:t>
      </w:r>
    </w:p>
    <w:p w:rsidR="0089538C" w:rsidRDefault="0089538C" w:rsidP="00651A21">
      <w:pPr>
        <w:numPr>
          <w:ilvl w:val="0"/>
          <w:numId w:val="8"/>
        </w:numPr>
        <w:ind w:left="360"/>
        <w:rPr>
          <w:sz w:val="22"/>
          <w:szCs w:val="22"/>
        </w:rPr>
      </w:pPr>
      <w:r>
        <w:rPr>
          <w:sz w:val="22"/>
          <w:szCs w:val="22"/>
        </w:rPr>
        <w:t>Water tankers shall be filled to 90 percent capacity before to the field burn.</w:t>
      </w:r>
    </w:p>
    <w:p w:rsidR="0089538C" w:rsidRPr="00826021" w:rsidRDefault="0089538C" w:rsidP="0089538C">
      <w:pPr>
        <w:ind w:left="720" w:hanging="720"/>
        <w:rPr>
          <w:b/>
          <w:sz w:val="22"/>
          <w:szCs w:val="22"/>
        </w:rPr>
      </w:pPr>
      <w:r w:rsidRPr="00826021">
        <w:rPr>
          <w:b/>
          <w:sz w:val="22"/>
          <w:szCs w:val="22"/>
        </w:rPr>
        <w:t>Means of Communication:</w:t>
      </w:r>
    </w:p>
    <w:p w:rsidR="0089538C" w:rsidRDefault="0089538C" w:rsidP="00651A21">
      <w:pPr>
        <w:numPr>
          <w:ilvl w:val="0"/>
          <w:numId w:val="9"/>
        </w:numPr>
        <w:ind w:left="360"/>
        <w:rPr>
          <w:sz w:val="22"/>
          <w:szCs w:val="22"/>
        </w:rPr>
      </w:pPr>
      <w:r>
        <w:rPr>
          <w:sz w:val="22"/>
          <w:szCs w:val="22"/>
        </w:rPr>
        <w:t>Have the ability to call for assistance or 9-1-1 at all times.</w:t>
      </w:r>
    </w:p>
    <w:p w:rsidR="005530E3" w:rsidRPr="00826021" w:rsidRDefault="005530E3" w:rsidP="005530E3">
      <w:pPr>
        <w:ind w:left="720" w:hanging="720"/>
        <w:rPr>
          <w:b/>
          <w:sz w:val="22"/>
          <w:szCs w:val="22"/>
        </w:rPr>
      </w:pPr>
      <w:r w:rsidRPr="00826021">
        <w:rPr>
          <w:b/>
          <w:sz w:val="22"/>
          <w:szCs w:val="22"/>
        </w:rPr>
        <w:t>Fire Safety Watch:</w:t>
      </w:r>
    </w:p>
    <w:p w:rsidR="005530E3" w:rsidRPr="00651A21" w:rsidRDefault="00651A21" w:rsidP="00651A21">
      <w:pPr>
        <w:numPr>
          <w:ilvl w:val="0"/>
          <w:numId w:val="9"/>
        </w:numPr>
        <w:ind w:left="360"/>
        <w:rPr>
          <w:sz w:val="22"/>
          <w:szCs w:val="22"/>
        </w:rPr>
      </w:pPr>
      <w:r>
        <w:rPr>
          <w:sz w:val="22"/>
          <w:szCs w:val="22"/>
        </w:rPr>
        <w:t>Provide a continuous fire watch and p</w:t>
      </w:r>
      <w:r w:rsidR="005530E3" w:rsidRPr="00651A21">
        <w:rPr>
          <w:sz w:val="22"/>
          <w:szCs w:val="22"/>
        </w:rPr>
        <w:t>atrol the area around the bonfire during the burn to check for spot fires.</w:t>
      </w:r>
    </w:p>
    <w:p w:rsidR="005530E3" w:rsidRDefault="005530E3" w:rsidP="00651A21">
      <w:pPr>
        <w:numPr>
          <w:ilvl w:val="0"/>
          <w:numId w:val="9"/>
        </w:numPr>
        <w:ind w:left="360"/>
        <w:rPr>
          <w:sz w:val="22"/>
          <w:szCs w:val="22"/>
        </w:rPr>
      </w:pPr>
      <w:r>
        <w:rPr>
          <w:sz w:val="22"/>
          <w:szCs w:val="22"/>
        </w:rPr>
        <w:t>Continue the watch for at least 30 minutes after the flame ceases.</w:t>
      </w:r>
    </w:p>
    <w:p w:rsidR="003C4B7F" w:rsidRPr="0065629F" w:rsidRDefault="003C4B7F" w:rsidP="00356D25">
      <w:pPr>
        <w:jc w:val="center"/>
        <w:rPr>
          <w:b/>
          <w:sz w:val="8"/>
          <w:szCs w:val="22"/>
        </w:rPr>
      </w:pPr>
    </w:p>
    <w:p w:rsidR="009119FC" w:rsidRPr="00356D25" w:rsidRDefault="00356D25" w:rsidP="00356D25">
      <w:pPr>
        <w:jc w:val="center"/>
        <w:rPr>
          <w:b/>
          <w:sz w:val="22"/>
          <w:szCs w:val="22"/>
        </w:rPr>
      </w:pPr>
      <w:r w:rsidRPr="00356D25">
        <w:rPr>
          <w:b/>
          <w:sz w:val="22"/>
          <w:szCs w:val="22"/>
        </w:rPr>
        <w:t>Luau (underground pig roast)</w:t>
      </w:r>
      <w:r w:rsidR="00362FB8">
        <w:rPr>
          <w:b/>
          <w:sz w:val="22"/>
          <w:szCs w:val="22"/>
        </w:rPr>
        <w:t xml:space="preserve"> or similar type fire</w:t>
      </w:r>
    </w:p>
    <w:p w:rsidR="009119FC" w:rsidRPr="009A74DB" w:rsidRDefault="008171A3" w:rsidP="003A0B2D">
      <w:pPr>
        <w:rPr>
          <w:b/>
          <w:sz w:val="22"/>
          <w:szCs w:val="22"/>
        </w:rPr>
      </w:pPr>
      <w:r>
        <w:rPr>
          <w:noProof/>
        </w:rPr>
        <w:drawing>
          <wp:anchor distT="0" distB="0" distL="114300" distR="114300" simplePos="0" relativeHeight="251658752" behindDoc="1" locked="0" layoutInCell="1" allowOverlap="1">
            <wp:simplePos x="0" y="0"/>
            <wp:positionH relativeFrom="column">
              <wp:posOffset>5625465</wp:posOffset>
            </wp:positionH>
            <wp:positionV relativeFrom="paragraph">
              <wp:posOffset>97790</wp:posOffset>
            </wp:positionV>
            <wp:extent cx="853440" cy="668655"/>
            <wp:effectExtent l="19050" t="0" r="3810" b="0"/>
            <wp:wrapNone/>
            <wp:docPr id="6" name="Picture 17" descr="http://homepage.mac.com/juggle5/travel/Hawaii2000/ImuPit2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omepage.mac.com/juggle5/travel/Hawaii2000/ImuPit2_01_01.jpg"/>
                    <pic:cNvPicPr>
                      <a:picLocks noChangeAspect="1" noChangeArrowheads="1"/>
                    </pic:cNvPicPr>
                  </pic:nvPicPr>
                  <pic:blipFill>
                    <a:blip r:embed="rId27" r:link="rId28"/>
                    <a:srcRect/>
                    <a:stretch>
                      <a:fillRect/>
                    </a:stretch>
                  </pic:blipFill>
                  <pic:spPr bwMode="auto">
                    <a:xfrm>
                      <a:off x="0" y="0"/>
                      <a:ext cx="853440" cy="668655"/>
                    </a:xfrm>
                    <a:prstGeom prst="rect">
                      <a:avLst/>
                    </a:prstGeom>
                    <a:noFill/>
                    <a:ln w="9525">
                      <a:noFill/>
                      <a:miter lim="800000"/>
                      <a:headEnd/>
                      <a:tailEnd/>
                    </a:ln>
                  </pic:spPr>
                </pic:pic>
              </a:graphicData>
            </a:graphic>
          </wp:anchor>
        </w:drawing>
      </w:r>
      <w:r w:rsidR="009A74DB" w:rsidRPr="009A74DB">
        <w:rPr>
          <w:b/>
          <w:sz w:val="22"/>
          <w:szCs w:val="22"/>
        </w:rPr>
        <w:t xml:space="preserve">Preparation </w:t>
      </w:r>
      <w:r w:rsidR="00762731">
        <w:rPr>
          <w:b/>
          <w:sz w:val="22"/>
          <w:szCs w:val="22"/>
        </w:rPr>
        <w:t>F</w:t>
      </w:r>
      <w:r w:rsidR="009A74DB" w:rsidRPr="009A74DB">
        <w:rPr>
          <w:b/>
          <w:sz w:val="22"/>
          <w:szCs w:val="22"/>
        </w:rPr>
        <w:t>ire</w:t>
      </w:r>
      <w:r w:rsidR="00762731">
        <w:rPr>
          <w:b/>
          <w:sz w:val="22"/>
          <w:szCs w:val="22"/>
        </w:rPr>
        <w:t>:</w:t>
      </w:r>
    </w:p>
    <w:p w:rsidR="00356D25" w:rsidRDefault="00356D25" w:rsidP="0065629F">
      <w:pPr>
        <w:numPr>
          <w:ilvl w:val="0"/>
          <w:numId w:val="11"/>
        </w:numPr>
        <w:ind w:left="360"/>
        <w:rPr>
          <w:sz w:val="22"/>
          <w:szCs w:val="22"/>
        </w:rPr>
      </w:pPr>
      <w:r>
        <w:rPr>
          <w:sz w:val="22"/>
          <w:szCs w:val="22"/>
        </w:rPr>
        <w:t>During daylight hours only</w:t>
      </w:r>
      <w:r w:rsidR="00CF56ED">
        <w:rPr>
          <w:sz w:val="22"/>
          <w:szCs w:val="22"/>
        </w:rPr>
        <w:t xml:space="preserve"> unless preapproved</w:t>
      </w:r>
      <w:r>
        <w:rPr>
          <w:sz w:val="22"/>
          <w:szCs w:val="22"/>
        </w:rPr>
        <w:t>.</w:t>
      </w:r>
    </w:p>
    <w:p w:rsidR="003C4B7F" w:rsidRDefault="00890970" w:rsidP="0065629F">
      <w:pPr>
        <w:numPr>
          <w:ilvl w:val="0"/>
          <w:numId w:val="11"/>
        </w:numPr>
        <w:ind w:left="360"/>
        <w:rPr>
          <w:sz w:val="22"/>
          <w:szCs w:val="22"/>
        </w:rPr>
      </w:pPr>
      <w:r w:rsidRPr="00B03897">
        <w:rPr>
          <w:sz w:val="22"/>
          <w:szCs w:val="22"/>
        </w:rPr>
        <w:t>Locate</w:t>
      </w:r>
      <w:r>
        <w:rPr>
          <w:sz w:val="22"/>
          <w:szCs w:val="22"/>
        </w:rPr>
        <w:t xml:space="preserve"> the fire pit</w:t>
      </w:r>
      <w:r w:rsidRPr="00B03897">
        <w:rPr>
          <w:sz w:val="22"/>
          <w:szCs w:val="22"/>
        </w:rPr>
        <w:t xml:space="preserve"> in a clear area a</w:t>
      </w:r>
      <w:r>
        <w:rPr>
          <w:sz w:val="22"/>
          <w:szCs w:val="22"/>
        </w:rPr>
        <w:t>t</w:t>
      </w:r>
      <w:r w:rsidRPr="00B03897">
        <w:rPr>
          <w:sz w:val="22"/>
          <w:szCs w:val="22"/>
        </w:rPr>
        <w:t xml:space="preserve"> least 25 feet from structures, combustible </w:t>
      </w:r>
    </w:p>
    <w:p w:rsidR="00890970" w:rsidRPr="00B03897" w:rsidRDefault="00890970" w:rsidP="0065629F">
      <w:pPr>
        <w:ind w:left="360"/>
        <w:rPr>
          <w:sz w:val="22"/>
          <w:szCs w:val="22"/>
        </w:rPr>
      </w:pPr>
      <w:proofErr w:type="gramStart"/>
      <w:r w:rsidRPr="00B03897">
        <w:rPr>
          <w:sz w:val="22"/>
          <w:szCs w:val="22"/>
        </w:rPr>
        <w:t>vegetat</w:t>
      </w:r>
      <w:r>
        <w:rPr>
          <w:sz w:val="22"/>
          <w:szCs w:val="22"/>
        </w:rPr>
        <w:t>ion</w:t>
      </w:r>
      <w:proofErr w:type="gramEnd"/>
      <w:r>
        <w:rPr>
          <w:sz w:val="22"/>
          <w:szCs w:val="22"/>
        </w:rPr>
        <w:t xml:space="preserve">, fences, overhangs, </w:t>
      </w:r>
      <w:r w:rsidRPr="00B03897">
        <w:rPr>
          <w:sz w:val="22"/>
          <w:szCs w:val="22"/>
        </w:rPr>
        <w:t>and property lines.</w:t>
      </w:r>
    </w:p>
    <w:p w:rsidR="009A74DB" w:rsidRDefault="00762731" w:rsidP="0065629F">
      <w:pPr>
        <w:numPr>
          <w:ilvl w:val="0"/>
          <w:numId w:val="11"/>
        </w:numPr>
        <w:ind w:left="360"/>
        <w:rPr>
          <w:sz w:val="22"/>
          <w:szCs w:val="22"/>
        </w:rPr>
      </w:pPr>
      <w:r>
        <w:rPr>
          <w:sz w:val="22"/>
          <w:szCs w:val="22"/>
        </w:rPr>
        <w:t>Provide</w:t>
      </w:r>
      <w:r w:rsidR="009A74DB">
        <w:rPr>
          <w:sz w:val="22"/>
          <w:szCs w:val="22"/>
        </w:rPr>
        <w:t xml:space="preserve"> constant supervision by an adult who will provide a fire watch.</w:t>
      </w:r>
      <w:r w:rsidR="009724C5" w:rsidRPr="009724C5">
        <w:rPr>
          <w:rFonts w:ascii="Verdana" w:hAnsi="Verdana"/>
          <w:sz w:val="20"/>
          <w:szCs w:val="20"/>
        </w:rPr>
        <w:t xml:space="preserve"> </w:t>
      </w:r>
    </w:p>
    <w:p w:rsidR="00356D25" w:rsidRDefault="00356D25" w:rsidP="0065629F">
      <w:pPr>
        <w:numPr>
          <w:ilvl w:val="0"/>
          <w:numId w:val="11"/>
        </w:numPr>
        <w:ind w:left="360"/>
        <w:rPr>
          <w:sz w:val="22"/>
          <w:szCs w:val="22"/>
        </w:rPr>
      </w:pPr>
      <w:r>
        <w:rPr>
          <w:sz w:val="22"/>
          <w:szCs w:val="22"/>
        </w:rPr>
        <w:t>A burn shall not occur when prevailing winds exceed 15 mph.</w:t>
      </w:r>
    </w:p>
    <w:p w:rsidR="00762731" w:rsidRDefault="00762731" w:rsidP="0065629F">
      <w:pPr>
        <w:numPr>
          <w:ilvl w:val="0"/>
          <w:numId w:val="11"/>
        </w:numPr>
        <w:ind w:left="360"/>
        <w:rPr>
          <w:sz w:val="22"/>
          <w:szCs w:val="22"/>
        </w:rPr>
      </w:pPr>
      <w:r>
        <w:rPr>
          <w:sz w:val="22"/>
          <w:szCs w:val="22"/>
        </w:rPr>
        <w:t>A fire shall not be placed under power lines but at least 10-foot horizontal distance from being under the power lines.</w:t>
      </w:r>
    </w:p>
    <w:p w:rsidR="00356D25" w:rsidRDefault="00356D25" w:rsidP="0065629F">
      <w:pPr>
        <w:numPr>
          <w:ilvl w:val="0"/>
          <w:numId w:val="11"/>
        </w:numPr>
        <w:ind w:left="360"/>
        <w:rPr>
          <w:sz w:val="22"/>
          <w:szCs w:val="22"/>
        </w:rPr>
      </w:pPr>
      <w:r>
        <w:rPr>
          <w:sz w:val="22"/>
          <w:szCs w:val="22"/>
        </w:rPr>
        <w:t>Are permitted when the ventilation index is above 400.</w:t>
      </w:r>
    </w:p>
    <w:p w:rsidR="009A74DB" w:rsidRDefault="009A74DB" w:rsidP="0065629F">
      <w:pPr>
        <w:numPr>
          <w:ilvl w:val="0"/>
          <w:numId w:val="11"/>
        </w:numPr>
        <w:ind w:left="360"/>
        <w:rPr>
          <w:sz w:val="22"/>
          <w:szCs w:val="22"/>
        </w:rPr>
      </w:pPr>
      <w:r>
        <w:rPr>
          <w:sz w:val="22"/>
          <w:szCs w:val="22"/>
        </w:rPr>
        <w:t xml:space="preserve">A 20-foot wide clear strip around the fire shall be provided. Within the strip, any grass/weeds shall be cut to ground level, loose brush and leaves shall be removed, and trees shall be have limbs removed to ten feet above ground level. </w:t>
      </w:r>
    </w:p>
    <w:p w:rsidR="00890970" w:rsidRDefault="00890970" w:rsidP="00356D25">
      <w:pPr>
        <w:numPr>
          <w:ilvl w:val="0"/>
          <w:numId w:val="11"/>
        </w:numPr>
        <w:rPr>
          <w:sz w:val="22"/>
          <w:szCs w:val="22"/>
        </w:rPr>
      </w:pPr>
      <w:r>
        <w:rPr>
          <w:sz w:val="22"/>
          <w:szCs w:val="22"/>
        </w:rPr>
        <w:t>A continuous water source (garden hose) shall be provided that can reach 30 feet beyond the fire in all directions.</w:t>
      </w:r>
    </w:p>
    <w:p w:rsidR="00762731" w:rsidRDefault="00762731" w:rsidP="00762731">
      <w:pPr>
        <w:numPr>
          <w:ilvl w:val="0"/>
          <w:numId w:val="11"/>
        </w:numPr>
        <w:rPr>
          <w:sz w:val="22"/>
          <w:szCs w:val="22"/>
        </w:rPr>
      </w:pPr>
      <w:r>
        <w:rPr>
          <w:sz w:val="22"/>
          <w:szCs w:val="22"/>
        </w:rPr>
        <w:t>Have the ability to call for assistance or 9-1-1 at all times.</w:t>
      </w:r>
    </w:p>
    <w:p w:rsidR="0034344C" w:rsidRDefault="008171A3" w:rsidP="00362FB8">
      <w:pPr>
        <w:tabs>
          <w:tab w:val="left" w:leader="underscore" w:pos="9180"/>
        </w:tabs>
        <w:rPr>
          <w:sz w:val="22"/>
          <w:szCs w:val="22"/>
        </w:rPr>
      </w:pPr>
      <w:r>
        <w:rPr>
          <w:noProof/>
        </w:rPr>
        <w:lastRenderedPageBreak/>
        <w:drawing>
          <wp:anchor distT="0" distB="0" distL="114300" distR="114300" simplePos="0" relativeHeight="251660800" behindDoc="1" locked="0" layoutInCell="1" allowOverlap="1">
            <wp:simplePos x="0" y="0"/>
            <wp:positionH relativeFrom="column">
              <wp:posOffset>4894580</wp:posOffset>
            </wp:positionH>
            <wp:positionV relativeFrom="paragraph">
              <wp:posOffset>51435</wp:posOffset>
            </wp:positionV>
            <wp:extent cx="1487170" cy="1487170"/>
            <wp:effectExtent l="0" t="0" r="0" b="0"/>
            <wp:wrapNone/>
            <wp:docPr id="12" name="Picture 12" descr="JCD3 Logo n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CD3 Logo no white background"/>
                    <pic:cNvPicPr>
                      <a:picLocks noChangeAspect="1" noChangeArrowheads="1"/>
                    </pic:cNvPicPr>
                  </pic:nvPicPr>
                  <pic:blipFill>
                    <a:blip r:embed="rId29" cstate="print"/>
                    <a:srcRect/>
                    <a:stretch>
                      <a:fillRect/>
                    </a:stretch>
                  </pic:blipFill>
                  <pic:spPr bwMode="auto">
                    <a:xfrm>
                      <a:off x="0" y="0"/>
                      <a:ext cx="1487170" cy="1487170"/>
                    </a:xfrm>
                    <a:prstGeom prst="rect">
                      <a:avLst/>
                    </a:prstGeom>
                    <a:noFill/>
                    <a:ln w="9525">
                      <a:noFill/>
                      <a:miter lim="800000"/>
                      <a:headEnd/>
                      <a:tailEnd/>
                    </a:ln>
                  </pic:spPr>
                </pic:pic>
              </a:graphicData>
            </a:graphic>
          </wp:anchor>
        </w:drawing>
      </w:r>
    </w:p>
    <w:p w:rsidR="00784261" w:rsidRPr="00784261" w:rsidRDefault="00784261" w:rsidP="00784261">
      <w:pPr>
        <w:pStyle w:val="Header"/>
        <w:rPr>
          <w:rFonts w:ascii="Book Antiqua" w:hAnsi="Book Antiqua"/>
          <w:b/>
          <w:sz w:val="44"/>
          <w:szCs w:val="44"/>
        </w:rPr>
      </w:pPr>
      <w:r w:rsidRPr="00784261">
        <w:rPr>
          <w:rFonts w:ascii="Book Antiqua" w:hAnsi="Book Antiqua"/>
          <w:b/>
          <w:sz w:val="44"/>
          <w:szCs w:val="44"/>
        </w:rPr>
        <w:t>Jackson County Fire District 3</w:t>
      </w:r>
      <w:r w:rsidR="00A94F48" w:rsidRPr="00A94F48">
        <w:rPr>
          <w:snapToGrid w:val="0"/>
          <w:color w:val="000000"/>
          <w:w w:val="0"/>
          <w:sz w:val="0"/>
          <w:szCs w:val="0"/>
          <w:u w:color="000000"/>
          <w:bdr w:val="none" w:sz="0" w:space="0" w:color="000000"/>
          <w:shd w:val="clear" w:color="000000" w:fill="000000"/>
        </w:rPr>
        <w:t xml:space="preserve"> </w:t>
      </w:r>
    </w:p>
    <w:p w:rsidR="00784261" w:rsidRPr="00784261" w:rsidRDefault="00784261" w:rsidP="00784261">
      <w:pPr>
        <w:pStyle w:val="Header"/>
        <w:rPr>
          <w:rFonts w:ascii="Book Antiqua" w:hAnsi="Book Antiqua"/>
          <w:b/>
          <w:u w:val="single"/>
        </w:rPr>
      </w:pPr>
      <w:r w:rsidRPr="00784261">
        <w:rPr>
          <w:rFonts w:ascii="Book Antiqua" w:hAnsi="Book Antiqua"/>
        </w:rPr>
        <w:t>8383 Agate Road</w:t>
      </w:r>
    </w:p>
    <w:p w:rsidR="00784261" w:rsidRPr="00784261" w:rsidRDefault="00784261" w:rsidP="00784261">
      <w:pPr>
        <w:pStyle w:val="Header"/>
        <w:rPr>
          <w:rFonts w:ascii="Book Antiqua" w:hAnsi="Book Antiqua"/>
        </w:rPr>
      </w:pPr>
      <w:r w:rsidRPr="00784261">
        <w:rPr>
          <w:rFonts w:ascii="Book Antiqua" w:hAnsi="Book Antiqua"/>
        </w:rPr>
        <w:t>White City, OR  97503-1075</w:t>
      </w:r>
    </w:p>
    <w:p w:rsidR="00784261" w:rsidRPr="00784261" w:rsidRDefault="00784261" w:rsidP="00784261">
      <w:pPr>
        <w:pStyle w:val="Header"/>
        <w:tabs>
          <w:tab w:val="left" w:pos="6255"/>
        </w:tabs>
        <w:rPr>
          <w:rFonts w:ascii="Book Antiqua" w:hAnsi="Book Antiqua"/>
        </w:rPr>
      </w:pPr>
      <w:r w:rsidRPr="00784261">
        <w:rPr>
          <w:rFonts w:ascii="Book Antiqua" w:hAnsi="Book Antiqua"/>
        </w:rPr>
        <w:t xml:space="preserve">(541) 826-7100 (Office)   </w:t>
      </w:r>
      <w:r w:rsidRPr="00784261">
        <w:rPr>
          <w:rFonts w:ascii="Book Antiqua" w:hAnsi="Book Antiqua"/>
        </w:rPr>
        <w:tab/>
      </w:r>
    </w:p>
    <w:p w:rsidR="00784261" w:rsidRPr="00784261" w:rsidRDefault="00784261" w:rsidP="00784261">
      <w:pPr>
        <w:pStyle w:val="Header"/>
        <w:rPr>
          <w:rFonts w:ascii="Book Antiqua" w:hAnsi="Book Antiqua"/>
        </w:rPr>
      </w:pPr>
      <w:r w:rsidRPr="00784261">
        <w:rPr>
          <w:rFonts w:ascii="Book Antiqua" w:hAnsi="Book Antiqua"/>
        </w:rPr>
        <w:t>(541) 826-4566 (Fax)</w:t>
      </w:r>
    </w:p>
    <w:p w:rsidR="00784261" w:rsidRPr="00784261" w:rsidRDefault="00784261" w:rsidP="00784261">
      <w:pPr>
        <w:pBdr>
          <w:bottom w:val="single" w:sz="6" w:space="1" w:color="auto"/>
        </w:pBdr>
        <w:rPr>
          <w:b/>
          <w:lang w:val="en-CA"/>
        </w:rPr>
      </w:pPr>
      <w:r w:rsidRPr="00784261">
        <w:rPr>
          <w:rFonts w:ascii="Book Antiqua" w:hAnsi="Book Antiqua"/>
        </w:rPr>
        <w:t xml:space="preserve"> www.jcfd3.com</w:t>
      </w:r>
      <w:r>
        <w:rPr>
          <w:b/>
          <w:sz w:val="44"/>
          <w:szCs w:val="32"/>
        </w:rPr>
        <w:tab/>
      </w:r>
      <w:r>
        <w:rPr>
          <w:b/>
          <w:sz w:val="44"/>
          <w:szCs w:val="32"/>
        </w:rPr>
        <w:tab/>
      </w:r>
      <w:r>
        <w:rPr>
          <w:b/>
          <w:sz w:val="44"/>
          <w:szCs w:val="32"/>
        </w:rPr>
        <w:tab/>
      </w:r>
      <w:r>
        <w:rPr>
          <w:b/>
          <w:sz w:val="44"/>
          <w:szCs w:val="32"/>
        </w:rPr>
        <w:tab/>
        <w:t xml:space="preserve">  </w:t>
      </w:r>
    </w:p>
    <w:p w:rsidR="00A94F48" w:rsidRPr="00A94F48" w:rsidRDefault="00A94F48" w:rsidP="00A94F48">
      <w:pPr>
        <w:rPr>
          <w:b/>
          <w:sz w:val="16"/>
          <w:szCs w:val="16"/>
        </w:rPr>
      </w:pPr>
      <w:r>
        <w:rPr>
          <w:b/>
          <w:sz w:val="44"/>
          <w:szCs w:val="32"/>
        </w:rPr>
        <w:softHyphen/>
      </w:r>
      <w:r>
        <w:rPr>
          <w:b/>
          <w:sz w:val="44"/>
          <w:szCs w:val="32"/>
        </w:rPr>
        <w:softHyphen/>
      </w:r>
      <w:r>
        <w:rPr>
          <w:b/>
          <w:sz w:val="44"/>
          <w:szCs w:val="32"/>
        </w:rPr>
        <w:softHyphen/>
      </w:r>
    </w:p>
    <w:p w:rsidR="003A0B2D" w:rsidRPr="00687289" w:rsidRDefault="00960B70" w:rsidP="006561DF">
      <w:pPr>
        <w:jc w:val="center"/>
        <w:rPr>
          <w:b/>
          <w:sz w:val="44"/>
          <w:szCs w:val="32"/>
        </w:rPr>
      </w:pPr>
      <w:r>
        <w:rPr>
          <w:b/>
          <w:sz w:val="44"/>
          <w:szCs w:val="32"/>
        </w:rPr>
        <w:t xml:space="preserve">Special </w:t>
      </w:r>
      <w:r w:rsidR="006561DF" w:rsidRPr="00687289">
        <w:rPr>
          <w:b/>
          <w:sz w:val="44"/>
          <w:szCs w:val="32"/>
        </w:rPr>
        <w:t>Burn Permit</w:t>
      </w:r>
    </w:p>
    <w:p w:rsidR="0045748E" w:rsidRDefault="00AF1FC3" w:rsidP="00AF1FC3">
      <w:pPr>
        <w:jc w:val="center"/>
        <w:rPr>
          <w:b/>
        </w:rPr>
      </w:pPr>
      <w:r>
        <w:rPr>
          <w:b/>
        </w:rPr>
        <w:t xml:space="preserve">This is a </w:t>
      </w:r>
      <w:proofErr w:type="spellStart"/>
      <w:r w:rsidR="00784261">
        <w:rPr>
          <w:b/>
        </w:rPr>
        <w:t>one</w:t>
      </w:r>
      <w:r w:rsidR="00DB3CB7">
        <w:rPr>
          <w:b/>
        </w:rPr>
        <w:t xml:space="preserve"> </w:t>
      </w:r>
      <w:r w:rsidR="00784261">
        <w:rPr>
          <w:b/>
        </w:rPr>
        <w:t>time</w:t>
      </w:r>
      <w:proofErr w:type="spellEnd"/>
      <w:r>
        <w:rPr>
          <w:b/>
        </w:rPr>
        <w:t xml:space="preserve"> use unless Inspector gives approval.</w:t>
      </w:r>
    </w:p>
    <w:p w:rsidR="00A94F48" w:rsidRDefault="00A94F48" w:rsidP="0045748E">
      <w:pPr>
        <w:rPr>
          <w:b/>
        </w:rPr>
      </w:pPr>
    </w:p>
    <w:p w:rsidR="0045748E" w:rsidRDefault="0045748E" w:rsidP="0034344C">
      <w:pPr>
        <w:ind w:left="720"/>
        <w:rPr>
          <w:b/>
        </w:rPr>
      </w:pPr>
      <w:r>
        <w:rPr>
          <w:b/>
        </w:rPr>
        <w:t>Submit to the office before a burn or fax it to (541) 826-4566.</w:t>
      </w:r>
    </w:p>
    <w:p w:rsidR="0045748E" w:rsidRDefault="0045748E" w:rsidP="0034344C">
      <w:pPr>
        <w:ind w:left="720"/>
        <w:rPr>
          <w:b/>
        </w:rPr>
      </w:pPr>
    </w:p>
    <w:p w:rsidR="003D01B1" w:rsidRDefault="003D01B1" w:rsidP="0034344C">
      <w:pPr>
        <w:ind w:left="720"/>
        <w:rPr>
          <w:b/>
        </w:rPr>
      </w:pPr>
      <w:r>
        <w:rPr>
          <w:b/>
        </w:rPr>
        <w:t xml:space="preserve">IMPORTANT: </w:t>
      </w:r>
      <w:r>
        <w:rPr>
          <w:b/>
        </w:rPr>
        <w:tab/>
        <w:t>The site must be inspected by a Fire official before burning occurs.</w:t>
      </w:r>
    </w:p>
    <w:p w:rsidR="003D01B1" w:rsidRDefault="003D01B1" w:rsidP="0034344C">
      <w:pPr>
        <w:ind w:left="720"/>
        <w:rPr>
          <w:b/>
        </w:rPr>
      </w:pPr>
      <w:r>
        <w:rPr>
          <w:b/>
        </w:rPr>
        <w:tab/>
      </w:r>
      <w:r>
        <w:rPr>
          <w:b/>
        </w:rPr>
        <w:tab/>
      </w:r>
      <w:r>
        <w:rPr>
          <w:b/>
        </w:rPr>
        <w:tab/>
        <w:t>Call the office to make an inspection appointment.</w:t>
      </w:r>
    </w:p>
    <w:p w:rsidR="003D01B1" w:rsidRDefault="003D01B1" w:rsidP="0034344C">
      <w:pPr>
        <w:ind w:left="720"/>
        <w:rPr>
          <w:b/>
        </w:rPr>
      </w:pPr>
    </w:p>
    <w:p w:rsidR="0045748E" w:rsidRDefault="0045748E" w:rsidP="0034344C">
      <w:pPr>
        <w:ind w:left="720"/>
        <w:rPr>
          <w:b/>
        </w:rPr>
      </w:pPr>
      <w:r>
        <w:rPr>
          <w:b/>
        </w:rPr>
        <w:t xml:space="preserve">Please mark the type of </w:t>
      </w:r>
      <w:r w:rsidR="004A16FD">
        <w:rPr>
          <w:b/>
        </w:rPr>
        <w:t>burn</w:t>
      </w:r>
      <w:r>
        <w:rPr>
          <w:b/>
        </w:rPr>
        <w:t xml:space="preserve"> that will occur:</w:t>
      </w:r>
    </w:p>
    <w:p w:rsidR="005C6D0D" w:rsidRPr="0045748E" w:rsidRDefault="005843FC" w:rsidP="0034344C">
      <w:pPr>
        <w:ind w:left="720"/>
      </w:pPr>
      <w:r w:rsidRPr="0045748E">
        <w:t xml:space="preserve"> </w:t>
      </w:r>
      <w:r w:rsidR="0045748E" w:rsidRPr="0045748E">
        <w:rPr>
          <w:rFonts w:ascii="Courier New" w:hAnsi="Courier New" w:cs="Courier New"/>
        </w:rPr>
        <w:t>□</w:t>
      </w:r>
      <w:r w:rsidR="002861BA">
        <w:t xml:space="preserve"> </w:t>
      </w:r>
      <w:r w:rsidR="009119FC" w:rsidRPr="0045748E">
        <w:t xml:space="preserve">Field Burn </w:t>
      </w:r>
      <w:r w:rsidR="0045748E" w:rsidRPr="0045748E">
        <w:t xml:space="preserve"> </w:t>
      </w:r>
      <w:r w:rsidR="0045748E">
        <w:tab/>
      </w:r>
      <w:r w:rsidR="002861BA">
        <w:t xml:space="preserve">   </w:t>
      </w:r>
      <w:r w:rsidR="0045748E" w:rsidRPr="0045748E">
        <w:rPr>
          <w:rFonts w:ascii="Courier New" w:hAnsi="Courier New" w:cs="Courier New"/>
        </w:rPr>
        <w:t>□</w:t>
      </w:r>
      <w:r w:rsidR="0045748E" w:rsidRPr="0045748E">
        <w:t xml:space="preserve"> </w:t>
      </w:r>
      <w:r w:rsidR="009119FC" w:rsidRPr="0045748E">
        <w:t>Open Burn Pile(s)</w:t>
      </w:r>
      <w:r w:rsidR="002861BA">
        <w:t xml:space="preserve">    </w:t>
      </w:r>
      <w:r w:rsidR="0045748E" w:rsidRPr="0045748E">
        <w:rPr>
          <w:rFonts w:ascii="Courier New" w:hAnsi="Courier New" w:cs="Courier New"/>
        </w:rPr>
        <w:t xml:space="preserve">□ </w:t>
      </w:r>
      <w:r w:rsidR="002861BA">
        <w:t xml:space="preserve">Bonfire   </w:t>
      </w:r>
      <w:r w:rsidR="0045748E" w:rsidRPr="0045748E">
        <w:rPr>
          <w:rFonts w:ascii="Courier New" w:hAnsi="Courier New" w:cs="Courier New"/>
        </w:rPr>
        <w:t xml:space="preserve">□ </w:t>
      </w:r>
      <w:r w:rsidR="0045748E" w:rsidRPr="0045748E">
        <w:t>Luau Type Fire</w:t>
      </w:r>
      <w:r w:rsidR="002861BA">
        <w:t xml:space="preserve">    </w:t>
      </w:r>
      <w:r w:rsidR="002861BA" w:rsidRPr="0045748E">
        <w:rPr>
          <w:rFonts w:ascii="Courier New" w:hAnsi="Courier New" w:cs="Courier New"/>
        </w:rPr>
        <w:t>□</w:t>
      </w:r>
      <w:r w:rsidR="002861BA">
        <w:rPr>
          <w:rFonts w:ascii="Courier New" w:hAnsi="Courier New" w:cs="Courier New"/>
        </w:rPr>
        <w:t xml:space="preserve"> </w:t>
      </w:r>
      <w:r w:rsidR="002861BA" w:rsidRPr="002861BA">
        <w:t>Prescribed Burn</w:t>
      </w:r>
    </w:p>
    <w:p w:rsidR="003A0B2D" w:rsidRDefault="003A0B2D" w:rsidP="0034344C">
      <w:pPr>
        <w:ind w:left="720"/>
        <w:rPr>
          <w:sz w:val="22"/>
          <w:szCs w:val="22"/>
        </w:rPr>
      </w:pPr>
    </w:p>
    <w:p w:rsidR="003A0B2D" w:rsidRPr="0045748E" w:rsidRDefault="003A0B2D" w:rsidP="0034344C">
      <w:pPr>
        <w:tabs>
          <w:tab w:val="left" w:leader="underscore" w:pos="3600"/>
          <w:tab w:val="left" w:leader="underscore" w:pos="9900"/>
        </w:tabs>
        <w:spacing w:line="360" w:lineRule="auto"/>
        <w:ind w:left="720"/>
      </w:pPr>
      <w:r w:rsidRPr="0045748E">
        <w:t>Date(s) of Burn:</w:t>
      </w:r>
      <w:r w:rsidRPr="0045748E">
        <w:tab/>
        <w:t>Time/Duration of Burn:</w:t>
      </w:r>
      <w:r w:rsidRPr="0045748E">
        <w:tab/>
      </w:r>
    </w:p>
    <w:p w:rsidR="0045748E" w:rsidRPr="0045748E" w:rsidRDefault="0045748E" w:rsidP="0034344C">
      <w:pPr>
        <w:tabs>
          <w:tab w:val="left" w:leader="underscore" w:pos="9900"/>
        </w:tabs>
        <w:spacing w:line="360" w:lineRule="auto"/>
        <w:ind w:left="720"/>
      </w:pPr>
      <w:r w:rsidRPr="0045748E">
        <w:t>Business/Owner Address:</w:t>
      </w:r>
      <w:r w:rsidRPr="0045748E">
        <w:tab/>
      </w:r>
    </w:p>
    <w:p w:rsidR="003A0B2D" w:rsidRPr="0045748E" w:rsidRDefault="003A0B2D" w:rsidP="0034344C">
      <w:pPr>
        <w:tabs>
          <w:tab w:val="left" w:leader="underscore" w:pos="9900"/>
        </w:tabs>
        <w:spacing w:line="360" w:lineRule="auto"/>
        <w:ind w:left="720"/>
      </w:pPr>
      <w:r w:rsidRPr="0045748E">
        <w:t xml:space="preserve">Burn </w:t>
      </w:r>
      <w:r w:rsidR="006561DF" w:rsidRPr="0045748E">
        <w:t xml:space="preserve">Site </w:t>
      </w:r>
      <w:r w:rsidRPr="0045748E">
        <w:t>Address:</w:t>
      </w:r>
      <w:r w:rsidRPr="0045748E">
        <w:tab/>
      </w:r>
    </w:p>
    <w:p w:rsidR="003A0B2D" w:rsidRPr="0045748E" w:rsidRDefault="003A0B2D" w:rsidP="0034344C">
      <w:pPr>
        <w:tabs>
          <w:tab w:val="left" w:leader="underscore" w:pos="5040"/>
          <w:tab w:val="left" w:leader="underscore" w:pos="9900"/>
        </w:tabs>
        <w:spacing w:line="360" w:lineRule="auto"/>
        <w:ind w:left="720"/>
      </w:pPr>
      <w:r w:rsidRPr="0045748E">
        <w:t>Contact Person:</w:t>
      </w:r>
      <w:r w:rsidRPr="0045748E">
        <w:tab/>
        <w:t>Cell Phone:</w:t>
      </w:r>
      <w:r w:rsidR="006561DF" w:rsidRPr="0045748E">
        <w:tab/>
      </w:r>
    </w:p>
    <w:p w:rsidR="006561DF" w:rsidRPr="0045748E" w:rsidRDefault="006561DF" w:rsidP="0034344C">
      <w:pPr>
        <w:tabs>
          <w:tab w:val="left" w:leader="underscore" w:pos="9900"/>
        </w:tabs>
        <w:spacing w:line="360" w:lineRule="auto"/>
        <w:ind w:left="720"/>
      </w:pPr>
      <w:r w:rsidRPr="0045748E">
        <w:t>Other Requirements:</w:t>
      </w:r>
      <w:r w:rsidRPr="0045748E">
        <w:tab/>
      </w:r>
    </w:p>
    <w:p w:rsidR="006561DF" w:rsidRPr="0045748E" w:rsidRDefault="006561DF" w:rsidP="0034344C">
      <w:pPr>
        <w:tabs>
          <w:tab w:val="left" w:leader="underscore" w:pos="9900"/>
        </w:tabs>
        <w:spacing w:line="360" w:lineRule="auto"/>
        <w:ind w:left="720"/>
      </w:pPr>
      <w:r w:rsidRPr="0045748E">
        <w:tab/>
      </w:r>
    </w:p>
    <w:p w:rsidR="006561DF" w:rsidRPr="0045748E" w:rsidRDefault="006561DF" w:rsidP="0034344C">
      <w:pPr>
        <w:tabs>
          <w:tab w:val="left" w:leader="underscore" w:pos="9900"/>
        </w:tabs>
        <w:spacing w:line="360" w:lineRule="auto"/>
        <w:ind w:left="720"/>
      </w:pPr>
      <w:r w:rsidRPr="0045748E">
        <w:tab/>
      </w:r>
    </w:p>
    <w:p w:rsidR="006561DF" w:rsidRDefault="00AF1FC3" w:rsidP="0034344C">
      <w:pPr>
        <w:tabs>
          <w:tab w:val="left" w:leader="underscore" w:pos="9900"/>
        </w:tabs>
        <w:spacing w:line="360" w:lineRule="auto"/>
        <w:ind w:left="720"/>
      </w:pPr>
      <w:r>
        <w:t>Inspec</w:t>
      </w:r>
      <w:r w:rsidR="00143F12">
        <w:t>tor Comments for Other Than One T</w:t>
      </w:r>
      <w:r>
        <w:t>ime Use:</w:t>
      </w:r>
      <w:r w:rsidR="006561DF" w:rsidRPr="0045748E">
        <w:tab/>
      </w:r>
    </w:p>
    <w:p w:rsidR="00AF1FC3" w:rsidRDefault="00AF1FC3" w:rsidP="0034344C">
      <w:pPr>
        <w:tabs>
          <w:tab w:val="left" w:leader="underscore" w:pos="9900"/>
        </w:tabs>
        <w:spacing w:line="360" w:lineRule="auto"/>
        <w:ind w:left="720"/>
      </w:pPr>
      <w:r>
        <w:tab/>
      </w:r>
    </w:p>
    <w:p w:rsidR="003D01B1" w:rsidRPr="0045748E" w:rsidRDefault="00AF1FC3" w:rsidP="00AF1FC3">
      <w:pPr>
        <w:tabs>
          <w:tab w:val="left" w:leader="underscore" w:pos="5760"/>
          <w:tab w:val="left" w:leader="underscore" w:pos="9900"/>
        </w:tabs>
        <w:spacing w:line="360" w:lineRule="auto"/>
        <w:ind w:left="720"/>
      </w:pPr>
      <w:r>
        <w:tab/>
        <w:t xml:space="preserve">Insp. Signature </w:t>
      </w:r>
      <w:r>
        <w:tab/>
      </w:r>
    </w:p>
    <w:p w:rsidR="006561DF" w:rsidRPr="003D01B1" w:rsidRDefault="003D01B1" w:rsidP="003D01B1">
      <w:pPr>
        <w:tabs>
          <w:tab w:val="left" w:leader="hyphen" w:pos="9900"/>
        </w:tabs>
        <w:ind w:left="720"/>
        <w:rPr>
          <w:b/>
          <w:color w:val="000000"/>
          <w:sz w:val="36"/>
        </w:rPr>
      </w:pPr>
      <w:r>
        <w:rPr>
          <w:b/>
          <w:color w:val="000000"/>
          <w:sz w:val="36"/>
        </w:rPr>
        <w:tab/>
      </w:r>
    </w:p>
    <w:p w:rsidR="004A16FD" w:rsidRPr="004A16FD" w:rsidRDefault="004A16FD" w:rsidP="0034344C">
      <w:pPr>
        <w:ind w:left="720"/>
        <w:rPr>
          <w:b/>
          <w:color w:val="000000"/>
        </w:rPr>
      </w:pPr>
      <w:r w:rsidRPr="004A16FD">
        <w:rPr>
          <w:b/>
          <w:color w:val="000000"/>
        </w:rPr>
        <w:t>For Office Use Only:</w:t>
      </w:r>
    </w:p>
    <w:p w:rsidR="004A16FD" w:rsidRDefault="004A16FD" w:rsidP="0034344C">
      <w:pPr>
        <w:tabs>
          <w:tab w:val="left" w:leader="underscore" w:pos="5040"/>
          <w:tab w:val="left" w:leader="underscore" w:pos="8640"/>
        </w:tabs>
        <w:spacing w:line="360" w:lineRule="auto"/>
        <w:ind w:left="720"/>
      </w:pPr>
      <w:r>
        <w:t>Fax received by:</w:t>
      </w:r>
      <w:r>
        <w:tab/>
      </w:r>
    </w:p>
    <w:p w:rsidR="003D01B1" w:rsidRPr="0045748E" w:rsidRDefault="003D01B1" w:rsidP="003D01B1">
      <w:pPr>
        <w:tabs>
          <w:tab w:val="left" w:leader="underscore" w:pos="5040"/>
          <w:tab w:val="left" w:leader="underscore" w:pos="9900"/>
        </w:tabs>
        <w:spacing w:line="360" w:lineRule="auto"/>
        <w:ind w:left="720"/>
      </w:pPr>
      <w:r w:rsidRPr="0045748E">
        <w:t>Fire Official Approval:</w:t>
      </w:r>
      <w:r w:rsidRPr="0045748E">
        <w:tab/>
        <w:t>Date:</w:t>
      </w:r>
      <w:r w:rsidRPr="0045748E">
        <w:tab/>
      </w:r>
    </w:p>
    <w:p w:rsidR="003D01B1" w:rsidRPr="003D01B1" w:rsidRDefault="003D01B1" w:rsidP="003D01B1">
      <w:pPr>
        <w:tabs>
          <w:tab w:val="left" w:leader="underscore" w:pos="5040"/>
          <w:tab w:val="left" w:leader="underscore" w:pos="8640"/>
        </w:tabs>
        <w:spacing w:line="360" w:lineRule="auto"/>
        <w:ind w:left="720"/>
        <w:rPr>
          <w:b/>
        </w:rPr>
      </w:pPr>
      <w:r w:rsidRPr="003D01B1">
        <w:rPr>
          <w:b/>
        </w:rPr>
        <w:t>An on-site inspection will be conducted before the burn is allowed:  Yes    No</w:t>
      </w:r>
    </w:p>
    <w:p w:rsidR="003D01B1" w:rsidRPr="0045748E" w:rsidRDefault="003D01B1" w:rsidP="003D01B1">
      <w:pPr>
        <w:tabs>
          <w:tab w:val="left" w:leader="underscore" w:pos="5040"/>
          <w:tab w:val="left" w:leader="underscore" w:pos="8640"/>
        </w:tabs>
        <w:ind w:left="720"/>
      </w:pPr>
      <w:r>
        <w:t>Notifications:</w:t>
      </w:r>
    </w:p>
    <w:p w:rsidR="003D01B1" w:rsidRPr="0045748E" w:rsidRDefault="003D01B1" w:rsidP="003D01B1">
      <w:pPr>
        <w:ind w:left="720"/>
        <w:rPr>
          <w:color w:val="000000"/>
        </w:rPr>
      </w:pPr>
      <w:r>
        <w:rPr>
          <w:rFonts w:ascii="Courier New" w:hAnsi="Courier New" w:cs="Courier New"/>
          <w:color w:val="000000"/>
        </w:rPr>
        <w:t>□</w:t>
      </w:r>
      <w:r w:rsidR="0028055C">
        <w:rPr>
          <w:color w:val="000000"/>
        </w:rPr>
        <w:t xml:space="preserve"> ECSO</w:t>
      </w:r>
      <w:r w:rsidRPr="0045748E">
        <w:rPr>
          <w:color w:val="000000"/>
        </w:rPr>
        <w:t xml:space="preserve"> notified</w:t>
      </w:r>
      <w:r w:rsidR="0028055C">
        <w:rPr>
          <w:color w:val="000000"/>
        </w:rPr>
        <w:t xml:space="preserve"> </w:t>
      </w:r>
      <w:r>
        <w:rPr>
          <w:rFonts w:ascii="Courier New" w:hAnsi="Courier New" w:cs="Courier New"/>
          <w:color w:val="000000"/>
        </w:rPr>
        <w:t>□</w:t>
      </w:r>
      <w:r w:rsidRPr="0045748E">
        <w:rPr>
          <w:color w:val="000000"/>
        </w:rPr>
        <w:t xml:space="preserve"> E-mail</w:t>
      </w:r>
      <w:r w:rsidR="00E034A1">
        <w:rPr>
          <w:color w:val="000000"/>
        </w:rPr>
        <w:t>ed</w:t>
      </w:r>
      <w:r w:rsidRPr="0045748E">
        <w:rPr>
          <w:color w:val="000000"/>
        </w:rPr>
        <w:t xml:space="preserve"> </w:t>
      </w:r>
      <w:r w:rsidR="00E034A1">
        <w:rPr>
          <w:color w:val="000000"/>
        </w:rPr>
        <w:t xml:space="preserve">or </w:t>
      </w:r>
      <w:r w:rsidR="00E034A1">
        <w:rPr>
          <w:rFonts w:ascii="Courier New" w:hAnsi="Courier New" w:cs="Courier New"/>
          <w:color w:val="000000"/>
        </w:rPr>
        <w:t>□</w:t>
      </w:r>
      <w:r w:rsidR="00E034A1" w:rsidRPr="0045748E">
        <w:rPr>
          <w:color w:val="000000"/>
        </w:rPr>
        <w:t xml:space="preserve"> </w:t>
      </w:r>
      <w:r w:rsidR="00E034A1">
        <w:rPr>
          <w:color w:val="000000"/>
        </w:rPr>
        <w:t xml:space="preserve">Paged: </w:t>
      </w:r>
      <w:r w:rsidRPr="0045748E">
        <w:rPr>
          <w:color w:val="000000"/>
        </w:rPr>
        <w:t>BC.s, D</w:t>
      </w:r>
      <w:r w:rsidR="00E034A1">
        <w:rPr>
          <w:color w:val="000000"/>
        </w:rPr>
        <w:t>uty Officer, and Front Count</w:t>
      </w:r>
      <w:r w:rsidR="00143F12">
        <w:rPr>
          <w:color w:val="000000"/>
        </w:rPr>
        <w:t>er</w:t>
      </w:r>
      <w:r w:rsidR="00E034A1">
        <w:rPr>
          <w:color w:val="000000"/>
        </w:rPr>
        <w:t xml:space="preserve"> Staff</w:t>
      </w:r>
    </w:p>
    <w:p w:rsidR="005C6D0D" w:rsidRPr="0045748E" w:rsidRDefault="005C6D0D" w:rsidP="003D01B1">
      <w:pPr>
        <w:ind w:left="720"/>
        <w:rPr>
          <w:color w:val="000000"/>
        </w:rPr>
      </w:pPr>
    </w:p>
    <w:p w:rsidR="00344C78" w:rsidRDefault="00960B70" w:rsidP="00AF1FC3">
      <w:pPr>
        <w:tabs>
          <w:tab w:val="left" w:leader="underscore" w:pos="4860"/>
          <w:tab w:val="left" w:leader="underscore" w:pos="5940"/>
          <w:tab w:val="left" w:leader="underscore" w:pos="6840"/>
          <w:tab w:val="left" w:leader="underscore" w:pos="7740"/>
          <w:tab w:val="left" w:leader="underscore" w:pos="8910"/>
          <w:tab w:val="left" w:leader="underscore" w:pos="9900"/>
        </w:tabs>
        <w:ind w:left="720"/>
        <w:rPr>
          <w:color w:val="000000"/>
        </w:rPr>
      </w:pPr>
      <w:r>
        <w:rPr>
          <w:color w:val="000000"/>
        </w:rPr>
        <w:t xml:space="preserve">Same </w:t>
      </w:r>
      <w:r w:rsidR="00EB53D8">
        <w:rPr>
          <w:color w:val="000000"/>
        </w:rPr>
        <w:t>b</w:t>
      </w:r>
      <w:r>
        <w:rPr>
          <w:color w:val="000000"/>
        </w:rPr>
        <w:t xml:space="preserve">urn </w:t>
      </w:r>
      <w:r w:rsidR="00EB53D8">
        <w:rPr>
          <w:color w:val="000000"/>
        </w:rPr>
        <w:t>c</w:t>
      </w:r>
      <w:r>
        <w:rPr>
          <w:color w:val="000000"/>
        </w:rPr>
        <w:t>alled in for each date:</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r>
    </w:p>
    <w:p w:rsidR="005704DB" w:rsidRPr="005704DB" w:rsidRDefault="005704DB" w:rsidP="005704DB">
      <w:pPr>
        <w:tabs>
          <w:tab w:val="left" w:leader="underscore" w:pos="3600"/>
          <w:tab w:val="left" w:leader="underscore" w:pos="4860"/>
          <w:tab w:val="left" w:leader="underscore" w:pos="5940"/>
          <w:tab w:val="left" w:leader="underscore" w:pos="6840"/>
          <w:tab w:val="left" w:leader="underscore" w:pos="7740"/>
          <w:tab w:val="left" w:leader="underscore" w:pos="8910"/>
          <w:tab w:val="left" w:leader="underscore" w:pos="9900"/>
        </w:tabs>
        <w:ind w:left="720"/>
        <w:rPr>
          <w:b/>
          <w:color w:val="000000"/>
        </w:rPr>
      </w:pPr>
      <w:r w:rsidRPr="005704DB">
        <w:rPr>
          <w:b/>
          <w:color w:val="000000"/>
        </w:rPr>
        <w:t>The Department has a right to refuse the issuance of a permit if it is deemed an unreasonable risk.</w:t>
      </w:r>
    </w:p>
    <w:sectPr w:rsidR="005704DB" w:rsidRPr="005704DB" w:rsidSect="00784261">
      <w:headerReference w:type="default" r:id="rId30"/>
      <w:footerReference w:type="default" r:id="rId31"/>
      <w:headerReference w:type="first" r:id="rId32"/>
      <w:footerReference w:type="first" r:id="rId33"/>
      <w:pgSz w:w="12240" w:h="15840"/>
      <w:pgMar w:top="720" w:right="720" w:bottom="432" w:left="720" w:header="446" w:footer="1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C2" w:rsidRDefault="00826CC2">
      <w:r>
        <w:separator/>
      </w:r>
    </w:p>
  </w:endnote>
  <w:endnote w:type="continuationSeparator" w:id="0">
    <w:p w:rsidR="00826CC2" w:rsidRDefault="0082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250"/>
      <w:gridCol w:w="4500"/>
    </w:tblGrid>
    <w:tr w:rsidR="00784261" w:rsidRPr="007A1E6A" w:rsidTr="00B7552E">
      <w:trPr>
        <w:cantSplit/>
        <w:trHeight w:val="260"/>
        <w:jc w:val="center"/>
      </w:trPr>
      <w:tc>
        <w:tcPr>
          <w:tcW w:w="2610" w:type="dxa"/>
        </w:tcPr>
        <w:p w:rsidR="00784261" w:rsidRPr="007A1E6A" w:rsidRDefault="00784261" w:rsidP="00651A21">
          <w:pPr>
            <w:rPr>
              <w:sz w:val="20"/>
              <w:szCs w:val="20"/>
            </w:rPr>
          </w:pPr>
          <w:r w:rsidRPr="007A1E6A">
            <w:rPr>
              <w:sz w:val="20"/>
              <w:szCs w:val="20"/>
            </w:rPr>
            <w:t>E</w:t>
          </w:r>
          <w:r>
            <w:rPr>
              <w:sz w:val="20"/>
              <w:szCs w:val="20"/>
            </w:rPr>
            <w:t>ffective Date</w:t>
          </w:r>
          <w:r w:rsidRPr="007A1E6A">
            <w:rPr>
              <w:sz w:val="20"/>
              <w:szCs w:val="20"/>
            </w:rPr>
            <w:t>:</w:t>
          </w:r>
          <w:r>
            <w:t xml:space="preserve"> </w:t>
          </w:r>
          <w:r>
            <w:rPr>
              <w:sz w:val="20"/>
              <w:szCs w:val="20"/>
            </w:rPr>
            <w:t>3/23/2010</w:t>
          </w:r>
        </w:p>
      </w:tc>
      <w:tc>
        <w:tcPr>
          <w:tcW w:w="2250" w:type="dxa"/>
        </w:tcPr>
        <w:p w:rsidR="00784261" w:rsidRPr="007A1E6A" w:rsidRDefault="00784261" w:rsidP="0056233C">
          <w:pPr>
            <w:pStyle w:val="Footer"/>
            <w:widowControl w:val="0"/>
            <w:tabs>
              <w:tab w:val="clear" w:pos="4320"/>
              <w:tab w:val="clear" w:pos="8640"/>
            </w:tabs>
          </w:pPr>
          <w:r>
            <w:t xml:space="preserve">Revision Date: </w:t>
          </w:r>
          <w:r w:rsidR="00DB3CB7">
            <w:t>1/14/19</w:t>
          </w:r>
        </w:p>
      </w:tc>
      <w:tc>
        <w:tcPr>
          <w:tcW w:w="4500" w:type="dxa"/>
        </w:tcPr>
        <w:p w:rsidR="00784261" w:rsidRPr="007A1E6A" w:rsidRDefault="00784261" w:rsidP="00EF1D2E">
          <w:pPr>
            <w:pStyle w:val="Footer"/>
            <w:widowControl w:val="0"/>
            <w:tabs>
              <w:tab w:val="clear" w:pos="4320"/>
              <w:tab w:val="clear" w:pos="8640"/>
            </w:tabs>
          </w:pPr>
          <w:r>
            <w:t xml:space="preserve">Authorized </w:t>
          </w:r>
          <w:r w:rsidRPr="007A1E6A">
            <w:t>B</w:t>
          </w:r>
          <w:r>
            <w:t>y</w:t>
          </w:r>
          <w:r w:rsidR="008009CC">
            <w:t>: John Patterson</w:t>
          </w:r>
          <w:r>
            <w:t>, Fire Marshal</w:t>
          </w:r>
        </w:p>
      </w:tc>
    </w:tr>
  </w:tbl>
  <w:p w:rsidR="00784261" w:rsidRDefault="00784261" w:rsidP="00963B16">
    <w:pPr>
      <w:pStyle w:val="Footer"/>
    </w:pPr>
  </w:p>
  <w:p w:rsidR="00784261" w:rsidRDefault="00E97BB6">
    <w:pPr>
      <w:pStyle w:val="Footer"/>
      <w:jc w:val="right"/>
    </w:pPr>
    <w:r>
      <w:fldChar w:fldCharType="begin"/>
    </w:r>
    <w:r>
      <w:instrText xml:space="preserve"> PAGE   \* MERGEFORMAT </w:instrText>
    </w:r>
    <w:r>
      <w:fldChar w:fldCharType="separate"/>
    </w:r>
    <w:r w:rsidR="001C571C">
      <w:rPr>
        <w:noProof/>
      </w:rPr>
      <w:t>2</w:t>
    </w:r>
    <w:r>
      <w:rPr>
        <w:noProof/>
      </w:rPr>
      <w:fldChar w:fldCharType="end"/>
    </w:r>
  </w:p>
  <w:p w:rsidR="00784261" w:rsidRDefault="00784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61" w:rsidRDefault="00E97BB6">
    <w:pPr>
      <w:pStyle w:val="Footer"/>
      <w:jc w:val="right"/>
    </w:pPr>
    <w:r>
      <w:fldChar w:fldCharType="begin"/>
    </w:r>
    <w:r>
      <w:instrText xml:space="preserve"> PAGE   \* MERGEFORMAT </w:instrText>
    </w:r>
    <w:r>
      <w:fldChar w:fldCharType="separate"/>
    </w:r>
    <w:r w:rsidR="001C571C">
      <w:rPr>
        <w:noProof/>
      </w:rPr>
      <w:t>1</w:t>
    </w:r>
    <w:r>
      <w:rPr>
        <w:noProof/>
      </w:rPr>
      <w:fldChar w:fldCharType="end"/>
    </w:r>
  </w:p>
  <w:p w:rsidR="00784261" w:rsidRDefault="00784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C2" w:rsidRDefault="00826CC2">
      <w:r>
        <w:separator/>
      </w:r>
    </w:p>
  </w:footnote>
  <w:footnote w:type="continuationSeparator" w:id="0">
    <w:p w:rsidR="00826CC2" w:rsidRDefault="0082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61" w:rsidRDefault="00784261" w:rsidP="00344C78">
    <w:pPr>
      <w:rPr>
        <w:b/>
        <w:lang w:val="en-CA"/>
      </w:rPr>
    </w:pPr>
  </w:p>
  <w:p w:rsidR="00784261" w:rsidRDefault="00784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61" w:rsidRPr="00784261" w:rsidRDefault="00E97BB6" w:rsidP="00784261">
    <w:pPr>
      <w:pStyle w:val="Header"/>
      <w:rPr>
        <w:rFonts w:ascii="Book Antiqua" w:hAnsi="Book Antiqua"/>
        <w:b/>
        <w:sz w:val="28"/>
        <w:szCs w:val="28"/>
      </w:rPr>
    </w:pPr>
    <w:r>
      <w:rPr>
        <w:rFonts w:ascii="Book Antiqua" w:hAnsi="Book Antiqua"/>
        <w:b/>
        <w:noProof/>
        <w:sz w:val="28"/>
        <w:szCs w:val="28"/>
      </w:rPr>
      <w:drawing>
        <wp:anchor distT="0" distB="0" distL="114300" distR="114300" simplePos="0" relativeHeight="251658240" behindDoc="0" locked="0" layoutInCell="1" allowOverlap="1" wp14:anchorId="62B985AF" wp14:editId="024A65B1">
          <wp:simplePos x="0" y="0"/>
          <wp:positionH relativeFrom="column">
            <wp:posOffset>5949589</wp:posOffset>
          </wp:positionH>
          <wp:positionV relativeFrom="paragraph">
            <wp:posOffset>-207010</wp:posOffset>
          </wp:positionV>
          <wp:extent cx="917936" cy="11715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137" cy="1174385"/>
                  </a:xfrm>
                  <a:prstGeom prst="rect">
                    <a:avLst/>
                  </a:prstGeom>
                </pic:spPr>
              </pic:pic>
            </a:graphicData>
          </a:graphic>
          <wp14:sizeRelH relativeFrom="page">
            <wp14:pctWidth>0</wp14:pctWidth>
          </wp14:sizeRelH>
          <wp14:sizeRelV relativeFrom="page">
            <wp14:pctHeight>0</wp14:pctHeight>
          </wp14:sizeRelV>
        </wp:anchor>
      </w:drawing>
    </w:r>
    <w:r w:rsidR="00784261" w:rsidRPr="00784261">
      <w:rPr>
        <w:rFonts w:ascii="Book Antiqua" w:hAnsi="Book Antiqua"/>
        <w:b/>
        <w:sz w:val="28"/>
        <w:szCs w:val="28"/>
      </w:rPr>
      <w:t>Jackson County Fire District 3</w:t>
    </w:r>
  </w:p>
  <w:p w:rsidR="00784261" w:rsidRPr="00784261" w:rsidRDefault="00784261" w:rsidP="00784261">
    <w:pPr>
      <w:pStyle w:val="Header"/>
      <w:rPr>
        <w:rFonts w:ascii="Book Antiqua" w:hAnsi="Book Antiqua"/>
        <w:b/>
        <w:sz w:val="20"/>
        <w:szCs w:val="20"/>
        <w:u w:val="single"/>
      </w:rPr>
    </w:pPr>
    <w:r w:rsidRPr="00784261">
      <w:rPr>
        <w:rFonts w:ascii="Book Antiqua" w:hAnsi="Book Antiqua"/>
        <w:sz w:val="20"/>
        <w:szCs w:val="20"/>
      </w:rPr>
      <w:t>8383 Agate Road</w:t>
    </w:r>
  </w:p>
  <w:p w:rsidR="00784261" w:rsidRPr="00784261" w:rsidRDefault="00784261" w:rsidP="00784261">
    <w:pPr>
      <w:pStyle w:val="Header"/>
      <w:rPr>
        <w:rFonts w:ascii="Book Antiqua" w:hAnsi="Book Antiqua"/>
        <w:sz w:val="20"/>
        <w:szCs w:val="20"/>
      </w:rPr>
    </w:pPr>
    <w:r w:rsidRPr="00784261">
      <w:rPr>
        <w:rFonts w:ascii="Book Antiqua" w:hAnsi="Book Antiqua"/>
        <w:sz w:val="20"/>
        <w:szCs w:val="20"/>
      </w:rPr>
      <w:t>White City, OR  97503-1075</w:t>
    </w:r>
  </w:p>
  <w:p w:rsidR="00784261" w:rsidRPr="00784261" w:rsidRDefault="00784261" w:rsidP="00784261">
    <w:pPr>
      <w:pStyle w:val="Header"/>
      <w:tabs>
        <w:tab w:val="left" w:pos="6255"/>
      </w:tabs>
      <w:rPr>
        <w:rFonts w:ascii="Book Antiqua" w:hAnsi="Book Antiqua"/>
        <w:sz w:val="20"/>
        <w:szCs w:val="20"/>
      </w:rPr>
    </w:pPr>
    <w:r w:rsidRPr="00784261">
      <w:rPr>
        <w:rFonts w:ascii="Book Antiqua" w:hAnsi="Book Antiqua"/>
        <w:sz w:val="20"/>
        <w:szCs w:val="20"/>
      </w:rPr>
      <w:t xml:space="preserve">(541) 826-7100 (Office)   </w:t>
    </w:r>
    <w:r w:rsidRPr="00784261">
      <w:rPr>
        <w:rFonts w:ascii="Book Antiqua" w:hAnsi="Book Antiqua"/>
        <w:sz w:val="20"/>
        <w:szCs w:val="20"/>
      </w:rPr>
      <w:tab/>
    </w:r>
  </w:p>
  <w:p w:rsidR="00784261" w:rsidRPr="00784261" w:rsidRDefault="00784261" w:rsidP="00784261">
    <w:pPr>
      <w:pStyle w:val="Header"/>
      <w:rPr>
        <w:rFonts w:ascii="Book Antiqua" w:hAnsi="Book Antiqua"/>
        <w:sz w:val="20"/>
        <w:szCs w:val="20"/>
      </w:rPr>
    </w:pPr>
    <w:r w:rsidRPr="00784261">
      <w:rPr>
        <w:rFonts w:ascii="Book Antiqua" w:hAnsi="Book Antiqua"/>
        <w:sz w:val="20"/>
        <w:szCs w:val="20"/>
      </w:rPr>
      <w:t>(541) 826-4566 (Fax)</w:t>
    </w:r>
  </w:p>
  <w:p w:rsidR="00784261" w:rsidRPr="00784261" w:rsidRDefault="00784261" w:rsidP="00784261">
    <w:pPr>
      <w:pStyle w:val="Header"/>
      <w:pBdr>
        <w:bottom w:val="single" w:sz="4" w:space="1" w:color="auto"/>
      </w:pBdr>
      <w:spacing w:after="120"/>
      <w:rPr>
        <w:rFonts w:ascii="Book Antiqua" w:hAnsi="Book Antiqua"/>
      </w:rPr>
    </w:pPr>
    <w:r w:rsidRPr="00784261">
      <w:rPr>
        <w:rFonts w:ascii="Book Antiqua" w:hAnsi="Book Antiqua"/>
        <w:sz w:val="20"/>
        <w:szCs w:val="20"/>
      </w:rPr>
      <w:t xml:space="preserve"> www.jcfd3.com</w:t>
    </w:r>
    <w:r>
      <w:rPr>
        <w:rFonts w:ascii="Book Antiqua" w:hAnsi="Book Antiq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D87"/>
    <w:multiLevelType w:val="hybridMultilevel"/>
    <w:tmpl w:val="ABDE0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6188"/>
    <w:multiLevelType w:val="hybridMultilevel"/>
    <w:tmpl w:val="D58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A2389"/>
    <w:multiLevelType w:val="hybridMultilevel"/>
    <w:tmpl w:val="D5EA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7D75"/>
    <w:multiLevelType w:val="multilevel"/>
    <w:tmpl w:val="ABDE077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9445BB"/>
    <w:multiLevelType w:val="hybridMultilevel"/>
    <w:tmpl w:val="C1A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3171A"/>
    <w:multiLevelType w:val="hybridMultilevel"/>
    <w:tmpl w:val="4CC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A6F8C"/>
    <w:multiLevelType w:val="hybridMultilevel"/>
    <w:tmpl w:val="394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45210"/>
    <w:multiLevelType w:val="hybridMultilevel"/>
    <w:tmpl w:val="875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3A4C"/>
    <w:multiLevelType w:val="hybridMultilevel"/>
    <w:tmpl w:val="77A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1E07"/>
    <w:multiLevelType w:val="hybridMultilevel"/>
    <w:tmpl w:val="52F0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D2599"/>
    <w:multiLevelType w:val="multilevel"/>
    <w:tmpl w:val="52F05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7E1B1A"/>
    <w:multiLevelType w:val="hybridMultilevel"/>
    <w:tmpl w:val="E96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853A9"/>
    <w:multiLevelType w:val="hybridMultilevel"/>
    <w:tmpl w:val="858E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24FB"/>
    <w:multiLevelType w:val="hybridMultilevel"/>
    <w:tmpl w:val="BDE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545F0"/>
    <w:multiLevelType w:val="multilevel"/>
    <w:tmpl w:val="955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B696F"/>
    <w:multiLevelType w:val="hybridMultilevel"/>
    <w:tmpl w:val="197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7"/>
  </w:num>
  <w:num w:numId="5">
    <w:abstractNumId w:val="2"/>
  </w:num>
  <w:num w:numId="6">
    <w:abstractNumId w:val="9"/>
  </w:num>
  <w:num w:numId="7">
    <w:abstractNumId w:val="13"/>
  </w:num>
  <w:num w:numId="8">
    <w:abstractNumId w:val="8"/>
  </w:num>
  <w:num w:numId="9">
    <w:abstractNumId w:val="5"/>
  </w:num>
  <w:num w:numId="10">
    <w:abstractNumId w:val="12"/>
  </w:num>
  <w:num w:numId="11">
    <w:abstractNumId w:val="1"/>
  </w:num>
  <w:num w:numId="12">
    <w:abstractNumId w:val="10"/>
  </w:num>
  <w:num w:numId="13">
    <w:abstractNumId w:val="0"/>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02"/>
    <w:rsid w:val="00010D1A"/>
    <w:rsid w:val="000161C8"/>
    <w:rsid w:val="00020468"/>
    <w:rsid w:val="000273DB"/>
    <w:rsid w:val="000303FF"/>
    <w:rsid w:val="000333E1"/>
    <w:rsid w:val="000421EB"/>
    <w:rsid w:val="0004566E"/>
    <w:rsid w:val="000469D5"/>
    <w:rsid w:val="000A0974"/>
    <w:rsid w:val="000A43EE"/>
    <w:rsid w:val="000C7EE3"/>
    <w:rsid w:val="00114F54"/>
    <w:rsid w:val="001155DA"/>
    <w:rsid w:val="00121A64"/>
    <w:rsid w:val="0012534B"/>
    <w:rsid w:val="00134106"/>
    <w:rsid w:val="0013411E"/>
    <w:rsid w:val="00143F12"/>
    <w:rsid w:val="00153728"/>
    <w:rsid w:val="00181214"/>
    <w:rsid w:val="00195CDC"/>
    <w:rsid w:val="001C571C"/>
    <w:rsid w:val="001F1C61"/>
    <w:rsid w:val="00202873"/>
    <w:rsid w:val="0020361F"/>
    <w:rsid w:val="00214FA3"/>
    <w:rsid w:val="002452C3"/>
    <w:rsid w:val="00246BC8"/>
    <w:rsid w:val="0028055C"/>
    <w:rsid w:val="002861BA"/>
    <w:rsid w:val="002934EB"/>
    <w:rsid w:val="002A0018"/>
    <w:rsid w:val="002B0CD9"/>
    <w:rsid w:val="002D3B60"/>
    <w:rsid w:val="002E0225"/>
    <w:rsid w:val="00322422"/>
    <w:rsid w:val="0034344C"/>
    <w:rsid w:val="00344C78"/>
    <w:rsid w:val="00356D25"/>
    <w:rsid w:val="00362FB8"/>
    <w:rsid w:val="00367E8A"/>
    <w:rsid w:val="00375EA5"/>
    <w:rsid w:val="003765E9"/>
    <w:rsid w:val="00397ADD"/>
    <w:rsid w:val="003A0B2D"/>
    <w:rsid w:val="003C4B7F"/>
    <w:rsid w:val="003D01B1"/>
    <w:rsid w:val="0040559A"/>
    <w:rsid w:val="00410867"/>
    <w:rsid w:val="00457430"/>
    <w:rsid w:val="0045748E"/>
    <w:rsid w:val="00461F68"/>
    <w:rsid w:val="004A16FD"/>
    <w:rsid w:val="004A70C9"/>
    <w:rsid w:val="004D3C48"/>
    <w:rsid w:val="004D63CC"/>
    <w:rsid w:val="0050066F"/>
    <w:rsid w:val="00517B39"/>
    <w:rsid w:val="005337A3"/>
    <w:rsid w:val="005530E3"/>
    <w:rsid w:val="0056233C"/>
    <w:rsid w:val="005704DB"/>
    <w:rsid w:val="00575972"/>
    <w:rsid w:val="005843FC"/>
    <w:rsid w:val="005C6D0D"/>
    <w:rsid w:val="005E1A3A"/>
    <w:rsid w:val="005F2091"/>
    <w:rsid w:val="006076FA"/>
    <w:rsid w:val="006137CB"/>
    <w:rsid w:val="006420AE"/>
    <w:rsid w:val="00651A21"/>
    <w:rsid w:val="006532B5"/>
    <w:rsid w:val="006561DF"/>
    <w:rsid w:val="0065629F"/>
    <w:rsid w:val="006802BC"/>
    <w:rsid w:val="00687289"/>
    <w:rsid w:val="006956F2"/>
    <w:rsid w:val="00695A21"/>
    <w:rsid w:val="006F701E"/>
    <w:rsid w:val="00707B05"/>
    <w:rsid w:val="00714D35"/>
    <w:rsid w:val="00716869"/>
    <w:rsid w:val="00731F8B"/>
    <w:rsid w:val="00762731"/>
    <w:rsid w:val="00775784"/>
    <w:rsid w:val="0078247B"/>
    <w:rsid w:val="00784261"/>
    <w:rsid w:val="00786CAA"/>
    <w:rsid w:val="00793E1B"/>
    <w:rsid w:val="007A1EAE"/>
    <w:rsid w:val="007C2B83"/>
    <w:rsid w:val="007D6E08"/>
    <w:rsid w:val="007E6FB9"/>
    <w:rsid w:val="008009CC"/>
    <w:rsid w:val="008171A3"/>
    <w:rsid w:val="00826021"/>
    <w:rsid w:val="00826CC2"/>
    <w:rsid w:val="00854192"/>
    <w:rsid w:val="00880E3F"/>
    <w:rsid w:val="00890970"/>
    <w:rsid w:val="0089538C"/>
    <w:rsid w:val="008B07BB"/>
    <w:rsid w:val="008E43FB"/>
    <w:rsid w:val="008E5D11"/>
    <w:rsid w:val="009119FC"/>
    <w:rsid w:val="00916E8A"/>
    <w:rsid w:val="00925531"/>
    <w:rsid w:val="00934A0D"/>
    <w:rsid w:val="00950768"/>
    <w:rsid w:val="00960B70"/>
    <w:rsid w:val="0096124E"/>
    <w:rsid w:val="00963A58"/>
    <w:rsid w:val="00963B16"/>
    <w:rsid w:val="00971B22"/>
    <w:rsid w:val="009724C5"/>
    <w:rsid w:val="00984539"/>
    <w:rsid w:val="009A74DB"/>
    <w:rsid w:val="009B0A78"/>
    <w:rsid w:val="009B3D1E"/>
    <w:rsid w:val="009D797B"/>
    <w:rsid w:val="009E52DF"/>
    <w:rsid w:val="00A20BE2"/>
    <w:rsid w:val="00A23AB4"/>
    <w:rsid w:val="00A822C5"/>
    <w:rsid w:val="00A86C31"/>
    <w:rsid w:val="00A94F48"/>
    <w:rsid w:val="00AA5BAA"/>
    <w:rsid w:val="00AC20F0"/>
    <w:rsid w:val="00AD2247"/>
    <w:rsid w:val="00AF0768"/>
    <w:rsid w:val="00AF1FC3"/>
    <w:rsid w:val="00B03897"/>
    <w:rsid w:val="00B10B51"/>
    <w:rsid w:val="00B21173"/>
    <w:rsid w:val="00B2142B"/>
    <w:rsid w:val="00B31C4B"/>
    <w:rsid w:val="00B42C86"/>
    <w:rsid w:val="00B6015D"/>
    <w:rsid w:val="00B731A7"/>
    <w:rsid w:val="00B7552E"/>
    <w:rsid w:val="00BA1D2E"/>
    <w:rsid w:val="00BA7DF6"/>
    <w:rsid w:val="00BB1B3C"/>
    <w:rsid w:val="00BC79B2"/>
    <w:rsid w:val="00BE1102"/>
    <w:rsid w:val="00BE5AC2"/>
    <w:rsid w:val="00C03F58"/>
    <w:rsid w:val="00C075B4"/>
    <w:rsid w:val="00C137A3"/>
    <w:rsid w:val="00C30217"/>
    <w:rsid w:val="00C36E5A"/>
    <w:rsid w:val="00CA2F3B"/>
    <w:rsid w:val="00CE254B"/>
    <w:rsid w:val="00CF03A5"/>
    <w:rsid w:val="00CF56ED"/>
    <w:rsid w:val="00D146F9"/>
    <w:rsid w:val="00D14FC5"/>
    <w:rsid w:val="00D556DB"/>
    <w:rsid w:val="00D7021B"/>
    <w:rsid w:val="00D839B7"/>
    <w:rsid w:val="00D84487"/>
    <w:rsid w:val="00D92B60"/>
    <w:rsid w:val="00DA5295"/>
    <w:rsid w:val="00DB07A9"/>
    <w:rsid w:val="00DB3CB7"/>
    <w:rsid w:val="00DC31DD"/>
    <w:rsid w:val="00DD38A6"/>
    <w:rsid w:val="00DD5A72"/>
    <w:rsid w:val="00DD6155"/>
    <w:rsid w:val="00DF7CDC"/>
    <w:rsid w:val="00E034A1"/>
    <w:rsid w:val="00E05C04"/>
    <w:rsid w:val="00E540A5"/>
    <w:rsid w:val="00E569A3"/>
    <w:rsid w:val="00E8080A"/>
    <w:rsid w:val="00E82A5F"/>
    <w:rsid w:val="00E85F2C"/>
    <w:rsid w:val="00E97BB6"/>
    <w:rsid w:val="00EB48FA"/>
    <w:rsid w:val="00EB53D8"/>
    <w:rsid w:val="00EC626E"/>
    <w:rsid w:val="00EF1D2E"/>
    <w:rsid w:val="00EF38AC"/>
    <w:rsid w:val="00F077F3"/>
    <w:rsid w:val="00F10F9E"/>
    <w:rsid w:val="00F13077"/>
    <w:rsid w:val="00F2045B"/>
    <w:rsid w:val="00F3146D"/>
    <w:rsid w:val="00F75302"/>
    <w:rsid w:val="00F7641A"/>
    <w:rsid w:val="00F946C8"/>
    <w:rsid w:val="00FA7A35"/>
    <w:rsid w:val="00FB70E1"/>
    <w:rsid w:val="00FC0AEE"/>
    <w:rsid w:val="00FC0FFD"/>
    <w:rsid w:val="00FC4A63"/>
    <w:rsid w:val="00FE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002BAEF5-C3C1-4703-B4DD-5E5B5FF6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1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3E1B"/>
  </w:style>
  <w:style w:type="paragraph" w:styleId="BalloonText">
    <w:name w:val="Balloon Text"/>
    <w:basedOn w:val="Normal"/>
    <w:semiHidden/>
    <w:rsid w:val="00695A21"/>
    <w:rPr>
      <w:rFonts w:ascii="Tahoma" w:hAnsi="Tahoma" w:cs="Tahoma"/>
      <w:sz w:val="16"/>
      <w:szCs w:val="16"/>
    </w:rPr>
  </w:style>
  <w:style w:type="paragraph" w:styleId="Footer">
    <w:name w:val="footer"/>
    <w:basedOn w:val="Normal"/>
    <w:link w:val="FooterChar"/>
    <w:uiPriority w:val="99"/>
    <w:rsid w:val="00F077F3"/>
    <w:pPr>
      <w:widowControl/>
      <w:tabs>
        <w:tab w:val="center" w:pos="4320"/>
        <w:tab w:val="right" w:pos="8640"/>
      </w:tabs>
      <w:autoSpaceDE/>
      <w:autoSpaceDN/>
      <w:adjustRightInd/>
    </w:pPr>
    <w:rPr>
      <w:sz w:val="20"/>
      <w:szCs w:val="20"/>
    </w:rPr>
  </w:style>
  <w:style w:type="paragraph" w:styleId="Header">
    <w:name w:val="header"/>
    <w:basedOn w:val="Normal"/>
    <w:link w:val="HeaderChar"/>
    <w:uiPriority w:val="99"/>
    <w:rsid w:val="005337A3"/>
    <w:pPr>
      <w:tabs>
        <w:tab w:val="center" w:pos="4320"/>
        <w:tab w:val="right" w:pos="8640"/>
      </w:tabs>
    </w:pPr>
  </w:style>
  <w:style w:type="paragraph" w:styleId="NormalWeb">
    <w:name w:val="Normal (Web)"/>
    <w:basedOn w:val="Normal"/>
    <w:uiPriority w:val="99"/>
    <w:unhideWhenUsed/>
    <w:rsid w:val="00FA7A35"/>
    <w:pPr>
      <w:widowControl/>
      <w:autoSpaceDE/>
      <w:autoSpaceDN/>
      <w:adjustRightInd/>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5C6D0D"/>
    <w:rPr>
      <w:color w:val="0000FF"/>
      <w:u w:val="single"/>
    </w:rPr>
  </w:style>
  <w:style w:type="character" w:customStyle="1" w:styleId="FooterChar">
    <w:name w:val="Footer Char"/>
    <w:basedOn w:val="DefaultParagraphFont"/>
    <w:link w:val="Footer"/>
    <w:uiPriority w:val="99"/>
    <w:rsid w:val="00963B16"/>
  </w:style>
  <w:style w:type="character" w:customStyle="1" w:styleId="HeaderChar">
    <w:name w:val="Header Char"/>
    <w:basedOn w:val="DefaultParagraphFont"/>
    <w:link w:val="Header"/>
    <w:uiPriority w:val="99"/>
    <w:rsid w:val="00784261"/>
    <w:rPr>
      <w:sz w:val="24"/>
      <w:szCs w:val="24"/>
    </w:rPr>
  </w:style>
  <w:style w:type="paragraph" w:styleId="Revision">
    <w:name w:val="Revision"/>
    <w:hidden/>
    <w:uiPriority w:val="99"/>
    <w:semiHidden/>
    <w:rsid w:val="00DF7C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89385">
      <w:bodyDiv w:val="1"/>
      <w:marLeft w:val="0"/>
      <w:marRight w:val="0"/>
      <w:marTop w:val="0"/>
      <w:marBottom w:val="0"/>
      <w:divBdr>
        <w:top w:val="none" w:sz="0" w:space="0" w:color="auto"/>
        <w:left w:val="none" w:sz="0" w:space="0" w:color="auto"/>
        <w:bottom w:val="none" w:sz="0" w:space="0" w:color="auto"/>
        <w:right w:val="none" w:sz="0" w:space="0" w:color="auto"/>
      </w:divBdr>
    </w:div>
    <w:div w:id="11132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hlandsanitary.com/" TargetMode="External"/><Relationship Id="rId18" Type="http://schemas.openxmlformats.org/officeDocument/2006/relationships/image" Target="media/image2.jpeg"/><Relationship Id="rId26" Type="http://schemas.openxmlformats.org/officeDocument/2006/relationships/image" Target="http://www.abramscreek.com/images/thumb_Picture%20043.jpg"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guedisposal.com/" TargetMode="External"/><Relationship Id="rId17" Type="http://schemas.openxmlformats.org/officeDocument/2006/relationships/image" Target="http://i.ehow.com/images/GlobalPhoto/Articles/2287580/backyard2-main_Full.jpg" TargetMode="External"/><Relationship Id="rId25" Type="http://schemas.openxmlformats.org/officeDocument/2006/relationships/image" Target="media/image5.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dancingfire.com/chimenea"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assone.com/" TargetMode="External"/><Relationship Id="rId24" Type="http://schemas.openxmlformats.org/officeDocument/2006/relationships/image" Target="http://www.gopatio.com/wp-content/uploads/image/FirePit30wGrill.jp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iltonlandscapeandsupply.com/wood_waste_drop_off.html" TargetMode="External"/><Relationship Id="rId23" Type="http://schemas.openxmlformats.org/officeDocument/2006/relationships/image" Target="media/image4.jpeg"/><Relationship Id="rId28" Type="http://schemas.openxmlformats.org/officeDocument/2006/relationships/image" Target="http://homepage.mac.com/juggle5/travel/Hawaii2000/ImuPit2_01_01.jpg" TargetMode="External"/><Relationship Id="rId10" Type="http://schemas.openxmlformats.org/officeDocument/2006/relationships/hyperlink" Target="http://deq12.deq.state.or.us/VIP/default.aspx" TargetMode="External"/><Relationship Id="rId19" Type="http://schemas.openxmlformats.org/officeDocument/2006/relationships/image" Target="http://i100.photobucket.com/albums/m22/testblogger/firepit7.162.jp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gon.gov/ODF/FIELD/SWO/SWOfire.shtml" TargetMode="External"/><Relationship Id="rId14" Type="http://schemas.openxmlformats.org/officeDocument/2006/relationships/hyperlink" Target="http://www.co.jackson.or.us/page.asp?navid=2481" TargetMode="External"/><Relationship Id="rId22" Type="http://schemas.openxmlformats.org/officeDocument/2006/relationships/image" Target="http://www.dancingfire.com/images/BG_WITH_FROG.jpg" TargetMode="External"/><Relationship Id="rId27" Type="http://schemas.openxmlformats.org/officeDocument/2006/relationships/image" Target="media/image6.jpe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wrh.noaa.gov/medfo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5EA0-F7B7-4847-B9A2-879B786E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2500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City of Eugene</Company>
  <LinksUpToDate>false</LinksUpToDate>
  <CharactersWithSpaces>15415</CharactersWithSpaces>
  <SharedDoc>false</SharedDoc>
  <HLinks>
    <vt:vector size="90" baseType="variant">
      <vt:variant>
        <vt:i4>3145847</vt:i4>
      </vt:variant>
      <vt:variant>
        <vt:i4>21</vt:i4>
      </vt:variant>
      <vt:variant>
        <vt:i4>0</vt:i4>
      </vt:variant>
      <vt:variant>
        <vt:i4>5</vt:i4>
      </vt:variant>
      <vt:variant>
        <vt:lpwstr>http://www.swofire.oregon.gov/</vt:lpwstr>
      </vt:variant>
      <vt:variant>
        <vt:lpwstr/>
      </vt:variant>
      <vt:variant>
        <vt:i4>3407896</vt:i4>
      </vt:variant>
      <vt:variant>
        <vt:i4>18</vt:i4>
      </vt:variant>
      <vt:variant>
        <vt:i4>0</vt:i4>
      </vt:variant>
      <vt:variant>
        <vt:i4>5</vt:i4>
      </vt:variant>
      <vt:variant>
        <vt:lpwstr>http://hiltonlandscapeandsupply.com/wood_waste_drop_off.html</vt:lpwstr>
      </vt:variant>
      <vt:variant>
        <vt:lpwstr/>
      </vt:variant>
      <vt:variant>
        <vt:i4>6684781</vt:i4>
      </vt:variant>
      <vt:variant>
        <vt:i4>15</vt:i4>
      </vt:variant>
      <vt:variant>
        <vt:i4>0</vt:i4>
      </vt:variant>
      <vt:variant>
        <vt:i4>5</vt:i4>
      </vt:variant>
      <vt:variant>
        <vt:lpwstr>http://www.co.jackson.or.us/page.asp?navid=2481</vt:lpwstr>
      </vt:variant>
      <vt:variant>
        <vt:lpwstr/>
      </vt:variant>
      <vt:variant>
        <vt:i4>3735675</vt:i4>
      </vt:variant>
      <vt:variant>
        <vt:i4>12</vt:i4>
      </vt:variant>
      <vt:variant>
        <vt:i4>0</vt:i4>
      </vt:variant>
      <vt:variant>
        <vt:i4>5</vt:i4>
      </vt:variant>
      <vt:variant>
        <vt:lpwstr>http://www.ashlandsanitary.com/</vt:lpwstr>
      </vt:variant>
      <vt:variant>
        <vt:lpwstr/>
      </vt:variant>
      <vt:variant>
        <vt:i4>5439506</vt:i4>
      </vt:variant>
      <vt:variant>
        <vt:i4>9</vt:i4>
      </vt:variant>
      <vt:variant>
        <vt:i4>0</vt:i4>
      </vt:variant>
      <vt:variant>
        <vt:i4>5</vt:i4>
      </vt:variant>
      <vt:variant>
        <vt:lpwstr>http://www.roguedisposal.com/</vt:lpwstr>
      </vt:variant>
      <vt:variant>
        <vt:lpwstr/>
      </vt:variant>
      <vt:variant>
        <vt:i4>3407907</vt:i4>
      </vt:variant>
      <vt:variant>
        <vt:i4>6</vt:i4>
      </vt:variant>
      <vt:variant>
        <vt:i4>0</vt:i4>
      </vt:variant>
      <vt:variant>
        <vt:i4>5</vt:i4>
      </vt:variant>
      <vt:variant>
        <vt:lpwstr>http://www.biomassone.com/</vt:lpwstr>
      </vt:variant>
      <vt:variant>
        <vt:lpwstr/>
      </vt:variant>
      <vt:variant>
        <vt:i4>5308511</vt:i4>
      </vt:variant>
      <vt:variant>
        <vt:i4>3</vt:i4>
      </vt:variant>
      <vt:variant>
        <vt:i4>0</vt:i4>
      </vt:variant>
      <vt:variant>
        <vt:i4>5</vt:i4>
      </vt:variant>
      <vt:variant>
        <vt:lpwstr>http://www.oregon.gov/ODF/FIELD/SWO/SWOfire.shtml</vt:lpwstr>
      </vt:variant>
      <vt:variant>
        <vt:lpwstr/>
      </vt:variant>
      <vt:variant>
        <vt:i4>720913</vt:i4>
      </vt:variant>
      <vt:variant>
        <vt:i4>0</vt:i4>
      </vt:variant>
      <vt:variant>
        <vt:i4>0</vt:i4>
      </vt:variant>
      <vt:variant>
        <vt:i4>5</vt:i4>
      </vt:variant>
      <vt:variant>
        <vt:lpwstr>http://www.wrh.noaa.gov/medford/</vt:lpwstr>
      </vt:variant>
      <vt:variant>
        <vt:lpwstr/>
      </vt:variant>
      <vt:variant>
        <vt:i4>3538987</vt:i4>
      </vt:variant>
      <vt:variant>
        <vt:i4>-1</vt:i4>
      </vt:variant>
      <vt:variant>
        <vt:i4>1026</vt:i4>
      </vt:variant>
      <vt:variant>
        <vt:i4>1</vt:i4>
      </vt:variant>
      <vt:variant>
        <vt:lpwstr>http://i100.photobucket.com/albums/m22/testblogger/firepit7.162.jpg</vt:lpwstr>
      </vt:variant>
      <vt:variant>
        <vt:lpwstr/>
      </vt:variant>
      <vt:variant>
        <vt:i4>3735675</vt:i4>
      </vt:variant>
      <vt:variant>
        <vt:i4>-1</vt:i4>
      </vt:variant>
      <vt:variant>
        <vt:i4>1027</vt:i4>
      </vt:variant>
      <vt:variant>
        <vt:i4>1</vt:i4>
      </vt:variant>
      <vt:variant>
        <vt:lpwstr>http://www.gopatio.com/wp-content/uploads/image/FirePit30wGrill.jpg</vt:lpwstr>
      </vt:variant>
      <vt:variant>
        <vt:lpwstr/>
      </vt:variant>
      <vt:variant>
        <vt:i4>2555949</vt:i4>
      </vt:variant>
      <vt:variant>
        <vt:i4>-1</vt:i4>
      </vt:variant>
      <vt:variant>
        <vt:i4>1028</vt:i4>
      </vt:variant>
      <vt:variant>
        <vt:i4>4</vt:i4>
      </vt:variant>
      <vt:variant>
        <vt:lpwstr>http://www.dancingfire.com/chimenea</vt:lpwstr>
      </vt:variant>
      <vt:variant>
        <vt:lpwstr/>
      </vt:variant>
      <vt:variant>
        <vt:i4>4980820</vt:i4>
      </vt:variant>
      <vt:variant>
        <vt:i4>-1</vt:i4>
      </vt:variant>
      <vt:variant>
        <vt:i4>1028</vt:i4>
      </vt:variant>
      <vt:variant>
        <vt:i4>1</vt:i4>
      </vt:variant>
      <vt:variant>
        <vt:lpwstr>http://www.dancingfire.com/images/BG_WITH_FROG.jpg</vt:lpwstr>
      </vt:variant>
      <vt:variant>
        <vt:lpwstr/>
      </vt:variant>
      <vt:variant>
        <vt:i4>1114174</vt:i4>
      </vt:variant>
      <vt:variant>
        <vt:i4>-1</vt:i4>
      </vt:variant>
      <vt:variant>
        <vt:i4>1029</vt:i4>
      </vt:variant>
      <vt:variant>
        <vt:i4>1</vt:i4>
      </vt:variant>
      <vt:variant>
        <vt:lpwstr>http://i.ehow.com/images/GlobalPhoto/Articles/2287580/backyard2-main_Full.jpg</vt:lpwstr>
      </vt:variant>
      <vt:variant>
        <vt:lpwstr/>
      </vt:variant>
      <vt:variant>
        <vt:i4>1703958</vt:i4>
      </vt:variant>
      <vt:variant>
        <vt:i4>-1</vt:i4>
      </vt:variant>
      <vt:variant>
        <vt:i4>1030</vt:i4>
      </vt:variant>
      <vt:variant>
        <vt:i4>1</vt:i4>
      </vt:variant>
      <vt:variant>
        <vt:lpwstr>http://homepage.mac.com/juggle5/travel/Hawaii2000/ImuPit2_01_01.jpg</vt:lpwstr>
      </vt:variant>
      <vt:variant>
        <vt:lpwstr/>
      </vt:variant>
      <vt:variant>
        <vt:i4>720937</vt:i4>
      </vt:variant>
      <vt:variant>
        <vt:i4>-1</vt:i4>
      </vt:variant>
      <vt:variant>
        <vt:i4>1031</vt:i4>
      </vt:variant>
      <vt:variant>
        <vt:i4>1</vt:i4>
      </vt:variant>
      <vt:variant>
        <vt:lpwstr>http://www.abramscreek.com/images/thumb_Picture 043.jpg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Standard Win98 Install</dc:creator>
  <cp:keywords/>
  <dc:description/>
  <cp:lastModifiedBy>Steve Darnell</cp:lastModifiedBy>
  <cp:revision>4</cp:revision>
  <cp:lastPrinted>2015-11-04T00:48:00Z</cp:lastPrinted>
  <dcterms:created xsi:type="dcterms:W3CDTF">2019-01-15T01:02:00Z</dcterms:created>
  <dcterms:modified xsi:type="dcterms:W3CDTF">2020-01-13T22:58:00Z</dcterms:modified>
</cp:coreProperties>
</file>